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32" w:rsidRPr="004C28CE" w:rsidRDefault="00200EE4" w:rsidP="00C54BC8">
      <w:pPr>
        <w:pStyle w:val="bladwijzer"/>
        <w:rPr>
          <w:sz w:val="20"/>
          <w:szCs w:val="18"/>
        </w:rPr>
      </w:pPr>
      <w:r w:rsidRPr="004C28CE">
        <w:rPr>
          <w:bCs/>
          <w:sz w:val="20"/>
          <w:szCs w:val="18"/>
        </w:rPr>
        <w:t xml:space="preserve">MOTIE </w:t>
      </w:r>
      <w:r w:rsidR="008B43D8" w:rsidRPr="004C28CE">
        <w:rPr>
          <w:bCs/>
          <w:sz w:val="20"/>
          <w:szCs w:val="18"/>
        </w:rPr>
        <w:t>‘</w:t>
      </w:r>
      <w:r w:rsidR="004C56ED">
        <w:rPr>
          <w:bCs/>
          <w:sz w:val="20"/>
          <w:szCs w:val="18"/>
        </w:rPr>
        <w:t>herbestemming kantoren</w:t>
      </w:r>
      <w:r w:rsidR="001B03C0" w:rsidRPr="004C28CE">
        <w:rPr>
          <w:bCs/>
          <w:sz w:val="20"/>
          <w:szCs w:val="18"/>
        </w:rPr>
        <w:t xml:space="preserve">’ </w:t>
      </w:r>
      <w:r w:rsidR="0073225E">
        <w:rPr>
          <w:bCs/>
          <w:sz w:val="20"/>
          <w:szCs w:val="18"/>
        </w:rPr>
        <w:tab/>
      </w:r>
      <w:r w:rsidR="0073225E">
        <w:rPr>
          <w:bCs/>
          <w:sz w:val="20"/>
          <w:szCs w:val="18"/>
        </w:rPr>
        <w:tab/>
      </w:r>
      <w:r w:rsidR="0073225E">
        <w:rPr>
          <w:bCs/>
          <w:sz w:val="20"/>
          <w:szCs w:val="18"/>
        </w:rPr>
        <w:tab/>
      </w:r>
      <w:r w:rsidR="0073225E">
        <w:rPr>
          <w:bCs/>
          <w:sz w:val="20"/>
          <w:szCs w:val="18"/>
        </w:rPr>
        <w:tab/>
      </w:r>
      <w:r w:rsidR="0073225E">
        <w:rPr>
          <w:bCs/>
          <w:sz w:val="20"/>
          <w:szCs w:val="18"/>
        </w:rPr>
        <w:tab/>
      </w:r>
      <w:r w:rsidR="0073225E">
        <w:rPr>
          <w:bCs/>
          <w:sz w:val="20"/>
          <w:szCs w:val="18"/>
        </w:rPr>
        <w:tab/>
        <w:t>22</w:t>
      </w:r>
      <w:bookmarkStart w:id="0" w:name="_GoBack"/>
      <w:bookmarkEnd w:id="0"/>
    </w:p>
    <w:p w:rsidR="00200EE4" w:rsidRPr="004C28CE" w:rsidRDefault="004C56ED" w:rsidP="004C56ED">
      <w:pPr>
        <w:pStyle w:val="NotitieTekst"/>
        <w:tabs>
          <w:tab w:val="left" w:pos="1305"/>
        </w:tabs>
        <w:spacing w:line="284" w:lineRule="atLeast"/>
        <w:rPr>
          <w:rFonts w:cs="Arial"/>
          <w:i/>
          <w:szCs w:val="18"/>
        </w:rPr>
      </w:pPr>
      <w:r>
        <w:rPr>
          <w:rFonts w:cs="Arial"/>
          <w:szCs w:val="18"/>
        </w:rPr>
        <w:tab/>
      </w:r>
      <w:r w:rsidR="00635C79" w:rsidRPr="004C28CE">
        <w:rPr>
          <w:rFonts w:cs="Arial"/>
          <w:szCs w:val="18"/>
        </w:rPr>
        <w:br/>
      </w:r>
      <w:r w:rsidR="00200EE4" w:rsidRPr="004C28CE">
        <w:rPr>
          <w:rFonts w:cs="Arial"/>
          <w:szCs w:val="18"/>
        </w:rPr>
        <w:t xml:space="preserve">De gemeenteraad van Delft, in vergadering bijeen op </w:t>
      </w:r>
      <w:r w:rsidR="00E51BB9">
        <w:rPr>
          <w:rFonts w:cs="Arial"/>
          <w:szCs w:val="18"/>
        </w:rPr>
        <w:t xml:space="preserve">10 november </w:t>
      </w:r>
      <w:r w:rsidR="008039BF" w:rsidRPr="004C28CE">
        <w:rPr>
          <w:rFonts w:cs="Arial"/>
          <w:szCs w:val="18"/>
        </w:rPr>
        <w:t>2011 ter</w:t>
      </w:r>
      <w:r w:rsidR="00200EE4" w:rsidRPr="004C28CE">
        <w:rPr>
          <w:rFonts w:cs="Arial"/>
          <w:szCs w:val="18"/>
        </w:rPr>
        <w:t xml:space="preserve"> bespreking van de </w:t>
      </w:r>
      <w:r w:rsidR="00E51BB9">
        <w:rPr>
          <w:rFonts w:cs="Arial"/>
          <w:szCs w:val="18"/>
        </w:rPr>
        <w:t>begroting 2012</w:t>
      </w:r>
    </w:p>
    <w:p w:rsidR="004C56ED" w:rsidRPr="004C28CE" w:rsidRDefault="004C56ED">
      <w:pPr>
        <w:pStyle w:val="NotitieTekst"/>
        <w:spacing w:line="284" w:lineRule="atLeast"/>
        <w:rPr>
          <w:rFonts w:cs="Arial"/>
          <w:szCs w:val="18"/>
        </w:rPr>
      </w:pPr>
    </w:p>
    <w:p w:rsidR="001B03C0" w:rsidRPr="004C28CE" w:rsidRDefault="00665601">
      <w:pPr>
        <w:pStyle w:val="NotitieTekst"/>
        <w:spacing w:line="284" w:lineRule="atLeast"/>
        <w:rPr>
          <w:rFonts w:cs="Arial"/>
          <w:szCs w:val="18"/>
        </w:rPr>
      </w:pPr>
      <w:r w:rsidRPr="004C28CE">
        <w:rPr>
          <w:rFonts w:cs="Arial"/>
          <w:szCs w:val="18"/>
        </w:rPr>
        <w:t>c</w:t>
      </w:r>
      <w:r w:rsidR="00200EE4" w:rsidRPr="004C28CE">
        <w:rPr>
          <w:rFonts w:cs="Arial"/>
          <w:szCs w:val="18"/>
        </w:rPr>
        <w:t>onstaterende dat</w:t>
      </w:r>
    </w:p>
    <w:p w:rsidR="001B03C0" w:rsidRPr="004C28CE" w:rsidRDefault="001B03C0">
      <w:pPr>
        <w:pStyle w:val="NotitieTekst"/>
        <w:spacing w:line="284" w:lineRule="atLeast"/>
        <w:rPr>
          <w:rFonts w:cs="Arial"/>
          <w:szCs w:val="18"/>
        </w:rPr>
      </w:pPr>
    </w:p>
    <w:p w:rsidR="00C61B28" w:rsidRDefault="004C56ED" w:rsidP="00300B6D">
      <w:pPr>
        <w:pStyle w:val="NotitieTekst"/>
        <w:numPr>
          <w:ilvl w:val="0"/>
          <w:numId w:val="5"/>
        </w:numPr>
        <w:spacing w:line="284" w:lineRule="atLeast"/>
        <w:ind w:left="284" w:hanging="284"/>
        <w:rPr>
          <w:rFonts w:cs="Arial"/>
          <w:szCs w:val="18"/>
        </w:rPr>
      </w:pPr>
      <w:r>
        <w:rPr>
          <w:rFonts w:cs="Arial"/>
          <w:szCs w:val="18"/>
        </w:rPr>
        <w:t>de kantorenmarkt in Nederland, en ook in Delft, sterk verslechter</w:t>
      </w:r>
      <w:r w:rsidR="00AA33A4">
        <w:rPr>
          <w:rFonts w:cs="Arial"/>
          <w:szCs w:val="18"/>
        </w:rPr>
        <w:t>t</w:t>
      </w:r>
      <w:r>
        <w:rPr>
          <w:rFonts w:cs="Arial"/>
          <w:szCs w:val="18"/>
        </w:rPr>
        <w:t xml:space="preserve"> door economische omstandigheden, demografische ontwikkelingen en veranderende werkconcepten</w:t>
      </w:r>
    </w:p>
    <w:p w:rsidR="004C56ED" w:rsidRDefault="004C56ED" w:rsidP="00300B6D">
      <w:pPr>
        <w:pStyle w:val="NotitieTekst"/>
        <w:numPr>
          <w:ilvl w:val="0"/>
          <w:numId w:val="5"/>
        </w:numPr>
        <w:spacing w:line="284" w:lineRule="atLeast"/>
        <w:ind w:left="284" w:hanging="284"/>
        <w:rPr>
          <w:rFonts w:cs="Arial"/>
          <w:szCs w:val="18"/>
        </w:rPr>
      </w:pPr>
      <w:r>
        <w:rPr>
          <w:rFonts w:cs="Arial"/>
          <w:szCs w:val="18"/>
        </w:rPr>
        <w:t>de leegstand van kantoorgebouwen in Delft hand over hand toeneemt</w:t>
      </w:r>
    </w:p>
    <w:p w:rsidR="00241E7E" w:rsidRDefault="00241E7E" w:rsidP="001B03C0">
      <w:pPr>
        <w:pStyle w:val="NotitieTekst"/>
        <w:spacing w:line="284" w:lineRule="atLeast"/>
        <w:rPr>
          <w:rFonts w:cs="Arial"/>
          <w:szCs w:val="18"/>
        </w:rPr>
      </w:pPr>
    </w:p>
    <w:p w:rsidR="001B03C0" w:rsidRPr="004C28CE" w:rsidRDefault="00665601" w:rsidP="001B03C0">
      <w:pPr>
        <w:pStyle w:val="NotitieTekst"/>
        <w:spacing w:line="284" w:lineRule="atLeast"/>
        <w:rPr>
          <w:rFonts w:cs="Arial"/>
          <w:szCs w:val="18"/>
        </w:rPr>
      </w:pPr>
      <w:r w:rsidRPr="004C28CE">
        <w:rPr>
          <w:rFonts w:cs="Arial"/>
          <w:szCs w:val="18"/>
        </w:rPr>
        <w:t>o</w:t>
      </w:r>
      <w:r w:rsidR="00B7733B" w:rsidRPr="004C28CE">
        <w:rPr>
          <w:rFonts w:cs="Arial"/>
          <w:szCs w:val="18"/>
        </w:rPr>
        <w:t>verwegende dat</w:t>
      </w:r>
    </w:p>
    <w:p w:rsidR="001B03C0" w:rsidRPr="004C28CE" w:rsidRDefault="001B03C0" w:rsidP="001B03C0">
      <w:pPr>
        <w:pStyle w:val="NotitieTekst"/>
        <w:spacing w:line="284" w:lineRule="atLeast"/>
        <w:rPr>
          <w:rFonts w:cs="Arial"/>
          <w:szCs w:val="18"/>
        </w:rPr>
      </w:pPr>
    </w:p>
    <w:p w:rsidR="00E51BB9" w:rsidRDefault="004C56ED" w:rsidP="002116C7">
      <w:pPr>
        <w:pStyle w:val="NotitieTekst"/>
        <w:numPr>
          <w:ilvl w:val="0"/>
          <w:numId w:val="7"/>
        </w:numPr>
        <w:spacing w:line="284" w:lineRule="atLeast"/>
        <w:ind w:left="284" w:hanging="284"/>
        <w:rPr>
          <w:rFonts w:cs="Arial"/>
          <w:szCs w:val="18"/>
        </w:rPr>
      </w:pPr>
      <w:r>
        <w:rPr>
          <w:rFonts w:cs="Arial"/>
          <w:szCs w:val="18"/>
        </w:rPr>
        <w:t>kantoorbeheer niet een primaire taak van de gemeente is</w:t>
      </w:r>
    </w:p>
    <w:p w:rsidR="004C56ED" w:rsidRDefault="004C56ED" w:rsidP="002116C7">
      <w:pPr>
        <w:pStyle w:val="NotitieTekst"/>
        <w:numPr>
          <w:ilvl w:val="0"/>
          <w:numId w:val="7"/>
        </w:numPr>
        <w:spacing w:line="284" w:lineRule="atLeast"/>
        <w:ind w:left="284" w:hanging="284"/>
        <w:rPr>
          <w:rFonts w:cs="Arial"/>
          <w:szCs w:val="18"/>
        </w:rPr>
      </w:pPr>
      <w:r>
        <w:rPr>
          <w:rFonts w:cs="Arial"/>
          <w:szCs w:val="18"/>
        </w:rPr>
        <w:t>leegstaande gebouwen de leefbaarheid van de stad sterk negatief beïnvloeden en</w:t>
      </w:r>
    </w:p>
    <w:p w:rsidR="004C56ED" w:rsidRPr="002116C7" w:rsidRDefault="004C56ED" w:rsidP="002116C7">
      <w:pPr>
        <w:pStyle w:val="NotitieTekst"/>
        <w:numPr>
          <w:ilvl w:val="0"/>
          <w:numId w:val="7"/>
        </w:numPr>
        <w:spacing w:line="284" w:lineRule="atLeast"/>
        <w:ind w:left="284" w:hanging="284"/>
        <w:rPr>
          <w:rFonts w:cs="Arial"/>
          <w:szCs w:val="18"/>
        </w:rPr>
      </w:pPr>
      <w:r>
        <w:rPr>
          <w:rFonts w:cs="Arial"/>
          <w:szCs w:val="18"/>
        </w:rPr>
        <w:t xml:space="preserve">ook vanuit maatschappelijk oogpunt verkwisting van </w:t>
      </w:r>
      <w:r w:rsidR="00644B36">
        <w:rPr>
          <w:rFonts w:cs="Arial"/>
          <w:szCs w:val="18"/>
        </w:rPr>
        <w:t xml:space="preserve">in principe beschikbaar </w:t>
      </w:r>
      <w:r>
        <w:rPr>
          <w:rFonts w:cs="Arial"/>
          <w:szCs w:val="18"/>
        </w:rPr>
        <w:t>kapitaal zijn.</w:t>
      </w:r>
    </w:p>
    <w:p w:rsidR="002116C7" w:rsidRDefault="002116C7">
      <w:pPr>
        <w:pStyle w:val="NotitieTekst"/>
        <w:spacing w:line="284" w:lineRule="atLeast"/>
        <w:rPr>
          <w:rFonts w:cs="Arial"/>
          <w:szCs w:val="18"/>
        </w:rPr>
      </w:pPr>
    </w:p>
    <w:p w:rsidR="001B03C0" w:rsidRPr="004C28CE" w:rsidRDefault="002116C7">
      <w:pPr>
        <w:pStyle w:val="NotitieTekst"/>
        <w:spacing w:line="284" w:lineRule="atLeast"/>
        <w:rPr>
          <w:rFonts w:cs="Arial"/>
          <w:szCs w:val="18"/>
        </w:rPr>
      </w:pPr>
      <w:r>
        <w:rPr>
          <w:rFonts w:cs="Arial"/>
          <w:szCs w:val="18"/>
        </w:rPr>
        <w:t>verzoekt</w:t>
      </w:r>
      <w:r w:rsidR="00B7733B" w:rsidRPr="004C28CE">
        <w:rPr>
          <w:rFonts w:cs="Arial"/>
          <w:szCs w:val="18"/>
        </w:rPr>
        <w:t xml:space="preserve"> het college </w:t>
      </w:r>
    </w:p>
    <w:p w:rsidR="008039BF" w:rsidRPr="004C28CE" w:rsidRDefault="008039BF">
      <w:pPr>
        <w:pStyle w:val="NotitieTekst"/>
        <w:spacing w:line="284" w:lineRule="atLeast"/>
        <w:rPr>
          <w:rFonts w:cs="Arial"/>
          <w:szCs w:val="18"/>
        </w:rPr>
      </w:pPr>
    </w:p>
    <w:p w:rsidR="004C28CE" w:rsidRDefault="004C56ED" w:rsidP="004C56ED">
      <w:pPr>
        <w:pStyle w:val="NotitieTekst"/>
        <w:numPr>
          <w:ilvl w:val="0"/>
          <w:numId w:val="7"/>
        </w:numPr>
        <w:spacing w:line="284" w:lineRule="atLeast"/>
        <w:ind w:left="284" w:hanging="284"/>
        <w:rPr>
          <w:rFonts w:cs="Arial"/>
          <w:szCs w:val="18"/>
        </w:rPr>
      </w:pPr>
      <w:r>
        <w:rPr>
          <w:rFonts w:cs="Arial"/>
          <w:szCs w:val="18"/>
        </w:rPr>
        <w:t>te inventariseren welke kantoorgebouwen leeg staan en/of waarvan naar verwachting de gebruiker binnen een jaar het kant</w:t>
      </w:r>
      <w:r w:rsidR="0002609C">
        <w:rPr>
          <w:rFonts w:cs="Arial"/>
          <w:szCs w:val="18"/>
        </w:rPr>
        <w:t>o</w:t>
      </w:r>
      <w:r>
        <w:rPr>
          <w:rFonts w:cs="Arial"/>
          <w:szCs w:val="18"/>
        </w:rPr>
        <w:t>or zal verlaten</w:t>
      </w:r>
    </w:p>
    <w:p w:rsidR="0002609C" w:rsidRPr="00241E7E" w:rsidRDefault="0002609C" w:rsidP="00241E7E">
      <w:pPr>
        <w:pStyle w:val="NotitieTekst"/>
        <w:numPr>
          <w:ilvl w:val="0"/>
          <w:numId w:val="7"/>
        </w:numPr>
        <w:spacing w:line="284" w:lineRule="atLeast"/>
        <w:ind w:left="284" w:hanging="284"/>
        <w:rPr>
          <w:rFonts w:cs="Arial"/>
          <w:szCs w:val="18"/>
        </w:rPr>
      </w:pPr>
      <w:r>
        <w:rPr>
          <w:rFonts w:cs="Arial"/>
          <w:szCs w:val="18"/>
        </w:rPr>
        <w:t>per kantoorgebouw aan te geven wat de bestemming nu is en</w:t>
      </w:r>
      <w:r w:rsidR="00241E7E">
        <w:rPr>
          <w:rFonts w:cs="Arial"/>
          <w:szCs w:val="18"/>
        </w:rPr>
        <w:t xml:space="preserve"> </w:t>
      </w:r>
      <w:r w:rsidRPr="00241E7E">
        <w:rPr>
          <w:rFonts w:cs="Arial"/>
          <w:szCs w:val="18"/>
        </w:rPr>
        <w:t>welke bestemming het gebouw in de toekomst zou kunnen hebben, waaronder in ieder geval begrepen</w:t>
      </w:r>
    </w:p>
    <w:p w:rsidR="0002609C" w:rsidRDefault="0002609C" w:rsidP="0002609C">
      <w:pPr>
        <w:pStyle w:val="NotitieTekst"/>
        <w:numPr>
          <w:ilvl w:val="1"/>
          <w:numId w:val="7"/>
        </w:numPr>
        <w:spacing w:line="284" w:lineRule="atLeast"/>
        <w:rPr>
          <w:rFonts w:cs="Arial"/>
          <w:szCs w:val="18"/>
        </w:rPr>
      </w:pPr>
      <w:r>
        <w:rPr>
          <w:rFonts w:cs="Arial"/>
          <w:szCs w:val="18"/>
        </w:rPr>
        <w:t>kantoorgebruik</w:t>
      </w:r>
    </w:p>
    <w:p w:rsidR="0002609C" w:rsidRPr="0002609C" w:rsidRDefault="0002609C" w:rsidP="0002609C">
      <w:pPr>
        <w:pStyle w:val="NotitieTekst"/>
        <w:numPr>
          <w:ilvl w:val="1"/>
          <w:numId w:val="7"/>
        </w:numPr>
        <w:spacing w:line="284" w:lineRule="atLeast"/>
        <w:rPr>
          <w:rFonts w:cs="Arial"/>
          <w:szCs w:val="18"/>
        </w:rPr>
      </w:pPr>
      <w:r w:rsidRPr="0002609C">
        <w:rPr>
          <w:rFonts w:cs="Arial"/>
          <w:szCs w:val="18"/>
        </w:rPr>
        <w:t>jongeren- en studentenwoningen</w:t>
      </w:r>
    </w:p>
    <w:p w:rsidR="0002609C" w:rsidRDefault="0002609C" w:rsidP="0002609C">
      <w:pPr>
        <w:pStyle w:val="NotitieTekst"/>
        <w:numPr>
          <w:ilvl w:val="1"/>
          <w:numId w:val="7"/>
        </w:numPr>
        <w:spacing w:line="284" w:lineRule="atLeast"/>
        <w:rPr>
          <w:rFonts w:cs="Arial"/>
          <w:szCs w:val="18"/>
        </w:rPr>
      </w:pPr>
      <w:r>
        <w:rPr>
          <w:rFonts w:cs="Arial"/>
          <w:szCs w:val="18"/>
        </w:rPr>
        <w:t>gemengde woon/werkfunctie</w:t>
      </w:r>
    </w:p>
    <w:p w:rsidR="0002609C" w:rsidRDefault="0002609C" w:rsidP="0002609C">
      <w:pPr>
        <w:pStyle w:val="NotitieTekst"/>
        <w:numPr>
          <w:ilvl w:val="1"/>
          <w:numId w:val="7"/>
        </w:numPr>
        <w:spacing w:line="284" w:lineRule="atLeast"/>
        <w:rPr>
          <w:rFonts w:cs="Arial"/>
          <w:szCs w:val="18"/>
        </w:rPr>
      </w:pPr>
      <w:r>
        <w:rPr>
          <w:rFonts w:cs="Arial"/>
          <w:szCs w:val="18"/>
        </w:rPr>
        <w:t>detailhandel</w:t>
      </w:r>
    </w:p>
    <w:p w:rsidR="0002609C" w:rsidRDefault="0002609C" w:rsidP="0002609C">
      <w:pPr>
        <w:pStyle w:val="NotitieTekst"/>
        <w:numPr>
          <w:ilvl w:val="0"/>
          <w:numId w:val="7"/>
        </w:numPr>
        <w:spacing w:line="284" w:lineRule="atLeast"/>
        <w:ind w:left="284" w:hanging="284"/>
        <w:rPr>
          <w:rFonts w:cs="Arial"/>
          <w:szCs w:val="18"/>
        </w:rPr>
      </w:pPr>
      <w:r>
        <w:rPr>
          <w:rFonts w:cs="Arial"/>
          <w:szCs w:val="18"/>
        </w:rPr>
        <w:t>met de gebouweigenaars in gesprek te gaan om te zoeken naar een nieuwe ti</w:t>
      </w:r>
      <w:r w:rsidR="00644B36">
        <w:rPr>
          <w:rFonts w:cs="Arial"/>
          <w:szCs w:val="18"/>
        </w:rPr>
        <w:t>jdelijke of duurzame bestemming</w:t>
      </w:r>
    </w:p>
    <w:p w:rsidR="00644B36" w:rsidRPr="0002609C" w:rsidRDefault="00644B36" w:rsidP="0002609C">
      <w:pPr>
        <w:pStyle w:val="NotitieTekst"/>
        <w:numPr>
          <w:ilvl w:val="0"/>
          <w:numId w:val="7"/>
        </w:numPr>
        <w:spacing w:line="284" w:lineRule="atLeast"/>
        <w:ind w:left="284" w:hanging="284"/>
        <w:rPr>
          <w:rFonts w:cs="Arial"/>
          <w:szCs w:val="18"/>
        </w:rPr>
      </w:pPr>
      <w:r>
        <w:rPr>
          <w:rFonts w:cs="Arial"/>
          <w:szCs w:val="18"/>
        </w:rPr>
        <w:t>de raad over de voortgang te informeren</w:t>
      </w:r>
      <w:r w:rsidR="00241E7E">
        <w:rPr>
          <w:rFonts w:cs="Arial"/>
          <w:szCs w:val="18"/>
        </w:rPr>
        <w:t>.</w:t>
      </w:r>
    </w:p>
    <w:p w:rsidR="004C56ED" w:rsidRPr="004C28CE" w:rsidRDefault="004C56ED" w:rsidP="004C56ED">
      <w:pPr>
        <w:pStyle w:val="NotitieTekst"/>
        <w:spacing w:line="284" w:lineRule="atLeast"/>
        <w:rPr>
          <w:rFonts w:cs="Arial"/>
          <w:szCs w:val="18"/>
        </w:rPr>
      </w:pPr>
    </w:p>
    <w:p w:rsidR="00200EE4" w:rsidRPr="004C28CE" w:rsidRDefault="00200EE4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b w:val="0"/>
          <w:sz w:val="20"/>
          <w:szCs w:val="18"/>
          <w:lang w:val="nl-NL"/>
        </w:rPr>
      </w:pPr>
      <w:r w:rsidRPr="004C28CE">
        <w:rPr>
          <w:rFonts w:ascii="Arial" w:hAnsi="Arial" w:cs="Arial"/>
          <w:b w:val="0"/>
          <w:sz w:val="20"/>
          <w:szCs w:val="18"/>
          <w:lang w:val="nl-NL"/>
        </w:rPr>
        <w:t>en gaat over tot de orde van de dag.</w:t>
      </w:r>
    </w:p>
    <w:p w:rsidR="004C28CE" w:rsidRPr="004C28CE" w:rsidRDefault="004C28CE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b w:val="0"/>
          <w:sz w:val="20"/>
          <w:szCs w:val="18"/>
          <w:lang w:val="nl-NL"/>
        </w:rPr>
      </w:pPr>
    </w:p>
    <w:p w:rsidR="001C3765" w:rsidRPr="004C28CE" w:rsidRDefault="00665601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b w:val="0"/>
          <w:sz w:val="20"/>
          <w:szCs w:val="18"/>
          <w:lang w:val="nl-NL"/>
        </w:rPr>
      </w:pPr>
      <w:r w:rsidRPr="004C28CE">
        <w:rPr>
          <w:rFonts w:ascii="Arial" w:hAnsi="Arial" w:cs="Arial"/>
          <w:b w:val="0"/>
          <w:sz w:val="20"/>
          <w:szCs w:val="18"/>
          <w:lang w:val="nl-NL"/>
        </w:rPr>
        <w:t xml:space="preserve">Van </w:t>
      </w:r>
      <w:r w:rsidR="008039BF" w:rsidRPr="004C28CE">
        <w:rPr>
          <w:rFonts w:ascii="Arial" w:hAnsi="Arial" w:cs="Arial"/>
          <w:b w:val="0"/>
          <w:sz w:val="20"/>
          <w:szCs w:val="18"/>
          <w:lang w:val="nl-NL"/>
        </w:rPr>
        <w:t>Oort</w:t>
      </w:r>
      <w:r w:rsidR="00367F8C">
        <w:rPr>
          <w:rFonts w:ascii="Arial" w:hAnsi="Arial" w:cs="Arial"/>
          <w:b w:val="0"/>
          <w:sz w:val="20"/>
          <w:szCs w:val="18"/>
          <w:lang w:val="nl-NL"/>
        </w:rPr>
        <w:t xml:space="preserve"> (Fractie Van Oort)</w:t>
      </w:r>
      <w:r w:rsidR="00367F8C">
        <w:rPr>
          <w:rFonts w:ascii="Arial" w:hAnsi="Arial" w:cs="Arial"/>
          <w:b w:val="0"/>
          <w:sz w:val="20"/>
          <w:szCs w:val="18"/>
          <w:lang w:val="nl-NL"/>
        </w:rPr>
        <w:tab/>
      </w:r>
      <w:r w:rsidR="00367F8C">
        <w:rPr>
          <w:rFonts w:ascii="Arial" w:hAnsi="Arial" w:cs="Arial"/>
          <w:b w:val="0"/>
          <w:sz w:val="20"/>
          <w:szCs w:val="18"/>
          <w:lang w:val="nl-NL"/>
        </w:rPr>
        <w:tab/>
        <w:t>Harpe (VVD)</w:t>
      </w:r>
      <w:r w:rsidR="00367F8C">
        <w:rPr>
          <w:rFonts w:ascii="Arial" w:hAnsi="Arial" w:cs="Arial"/>
          <w:b w:val="0"/>
          <w:sz w:val="20"/>
          <w:szCs w:val="18"/>
          <w:lang w:val="nl-NL"/>
        </w:rPr>
        <w:tab/>
      </w:r>
      <w:r w:rsidR="00367F8C">
        <w:rPr>
          <w:rFonts w:ascii="Arial" w:hAnsi="Arial" w:cs="Arial"/>
          <w:b w:val="0"/>
          <w:sz w:val="20"/>
          <w:szCs w:val="18"/>
          <w:lang w:val="nl-NL"/>
        </w:rPr>
        <w:tab/>
        <w:t>Meuleman (Stadsbelangen)</w:t>
      </w:r>
    </w:p>
    <w:p w:rsidR="00E4600B" w:rsidRDefault="00E4600B" w:rsidP="001C3765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sz w:val="20"/>
          <w:szCs w:val="18"/>
          <w:lang w:val="nl-NL"/>
        </w:rPr>
      </w:pPr>
    </w:p>
    <w:p w:rsidR="00E4600B" w:rsidRDefault="00E4600B" w:rsidP="001C3765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sz w:val="20"/>
          <w:szCs w:val="18"/>
          <w:lang w:val="nl-NL"/>
        </w:rPr>
      </w:pPr>
    </w:p>
    <w:p w:rsidR="00367F8C" w:rsidRDefault="00367F8C" w:rsidP="001C3765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sz w:val="20"/>
          <w:szCs w:val="18"/>
          <w:lang w:val="nl-NL"/>
        </w:rPr>
      </w:pPr>
    </w:p>
    <w:p w:rsidR="00367F8C" w:rsidRDefault="00367F8C" w:rsidP="001C3765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sz w:val="20"/>
          <w:szCs w:val="18"/>
          <w:lang w:val="nl-NL"/>
        </w:rPr>
      </w:pPr>
    </w:p>
    <w:p w:rsidR="0002609C" w:rsidRDefault="00C54BC8" w:rsidP="0002609C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b w:val="0"/>
          <w:sz w:val="20"/>
          <w:szCs w:val="18"/>
          <w:lang w:val="nl-NL"/>
        </w:rPr>
      </w:pPr>
      <w:r w:rsidRPr="004C28CE">
        <w:rPr>
          <w:rFonts w:ascii="Arial" w:hAnsi="Arial" w:cs="Arial"/>
          <w:sz w:val="20"/>
          <w:szCs w:val="18"/>
          <w:lang w:val="nl-NL"/>
        </w:rPr>
        <w:t>Toelichting</w:t>
      </w:r>
    </w:p>
    <w:p w:rsidR="0082388D" w:rsidRDefault="0002609C" w:rsidP="0002609C">
      <w:pPr>
        <w:pStyle w:val="Kop31"/>
        <w:tabs>
          <w:tab w:val="left" w:pos="-1440"/>
        </w:tabs>
        <w:spacing w:line="284" w:lineRule="atLeast"/>
        <w:rPr>
          <w:rFonts w:ascii="Arial" w:hAnsi="Arial" w:cs="Arial"/>
          <w:b w:val="0"/>
          <w:sz w:val="20"/>
          <w:szCs w:val="18"/>
          <w:lang w:val="nl-NL"/>
        </w:rPr>
      </w:pPr>
      <w:r>
        <w:rPr>
          <w:rFonts w:ascii="Arial" w:hAnsi="Arial" w:cs="Arial"/>
          <w:b w:val="0"/>
          <w:sz w:val="20"/>
          <w:szCs w:val="18"/>
          <w:lang w:val="nl-NL"/>
        </w:rPr>
        <w:t>De kantorenmarkt verslechter</w:t>
      </w:r>
      <w:r w:rsidR="00C351D9">
        <w:rPr>
          <w:rFonts w:ascii="Arial" w:hAnsi="Arial" w:cs="Arial"/>
          <w:b w:val="0"/>
          <w:sz w:val="20"/>
          <w:szCs w:val="18"/>
          <w:lang w:val="nl-NL"/>
        </w:rPr>
        <w:t>t</w:t>
      </w:r>
      <w:r>
        <w:rPr>
          <w:rFonts w:ascii="Arial" w:hAnsi="Arial" w:cs="Arial"/>
          <w:b w:val="0"/>
          <w:sz w:val="20"/>
          <w:szCs w:val="18"/>
          <w:lang w:val="nl-NL"/>
        </w:rPr>
        <w:t xml:space="preserve"> hand over hand. Eerdere pogingen in Delft om meer kantoren te bemensen zijn mislukt of worden nu </w:t>
      </w:r>
      <w:r w:rsidR="00644B36">
        <w:rPr>
          <w:rFonts w:ascii="Arial" w:hAnsi="Arial" w:cs="Arial"/>
          <w:b w:val="0"/>
          <w:sz w:val="20"/>
          <w:szCs w:val="18"/>
          <w:lang w:val="nl-NL"/>
        </w:rPr>
        <w:t xml:space="preserve">door </w:t>
      </w:r>
      <w:r w:rsidR="00A15DDA">
        <w:rPr>
          <w:rFonts w:ascii="Arial" w:hAnsi="Arial" w:cs="Arial"/>
          <w:b w:val="0"/>
          <w:sz w:val="20"/>
          <w:szCs w:val="18"/>
          <w:lang w:val="nl-NL"/>
        </w:rPr>
        <w:t xml:space="preserve">de nieuwe marktomstandigheden </w:t>
      </w:r>
      <w:r>
        <w:rPr>
          <w:rFonts w:ascii="Arial" w:hAnsi="Arial" w:cs="Arial"/>
          <w:b w:val="0"/>
          <w:sz w:val="20"/>
          <w:szCs w:val="18"/>
          <w:lang w:val="nl-NL"/>
        </w:rPr>
        <w:t>ongedaan gemaakt. De gebouwen zijn echter heel goed bruikbaar voor andere functies. Het is de bedoeling van deze motie de gebouweigenaars te verleiden andere functies toe te staan.</w:t>
      </w:r>
      <w:r w:rsidR="0082388D">
        <w:rPr>
          <w:rFonts w:ascii="Arial" w:hAnsi="Arial" w:cs="Arial"/>
          <w:b w:val="0"/>
          <w:sz w:val="20"/>
          <w:szCs w:val="18"/>
          <w:lang w:val="nl-NL"/>
        </w:rPr>
        <w:t xml:space="preserve"> </w:t>
      </w:r>
    </w:p>
    <w:sectPr w:rsidR="0082388D" w:rsidSect="00367F8C">
      <w:headerReference w:type="default" r:id="rId7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F8" w:rsidRDefault="00A662F8" w:rsidP="00367F8C">
      <w:r>
        <w:separator/>
      </w:r>
    </w:p>
  </w:endnote>
  <w:endnote w:type="continuationSeparator" w:id="0">
    <w:p w:rsidR="00A662F8" w:rsidRDefault="00A662F8" w:rsidP="0036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F8" w:rsidRDefault="00A662F8" w:rsidP="00367F8C">
      <w:r>
        <w:separator/>
      </w:r>
    </w:p>
  </w:footnote>
  <w:footnote w:type="continuationSeparator" w:id="0">
    <w:p w:rsidR="00A662F8" w:rsidRDefault="00A662F8" w:rsidP="00367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8C" w:rsidRDefault="00367F8C" w:rsidP="00367F8C">
    <w:pPr>
      <w:pStyle w:val="Koptekst"/>
    </w:pPr>
  </w:p>
  <w:tbl>
    <w:tblPr>
      <w:tblStyle w:val="Tabelraster"/>
      <w:tblW w:w="8897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65"/>
      <w:gridCol w:w="2966"/>
      <w:gridCol w:w="2966"/>
    </w:tblGrid>
    <w:tr w:rsidR="00367F8C" w:rsidTr="00367F8C">
      <w:tc>
        <w:tcPr>
          <w:tcW w:w="2965" w:type="dxa"/>
          <w:hideMark/>
        </w:tcPr>
        <w:p w:rsidR="00367F8C" w:rsidRDefault="00367F8C">
          <w:pPr>
            <w:pStyle w:val="Koptekst"/>
          </w:pPr>
          <w:r>
            <w:rPr>
              <w:noProof/>
            </w:rPr>
            <w:drawing>
              <wp:inline distT="0" distB="0" distL="0" distR="0">
                <wp:extent cx="1085850" cy="409575"/>
                <wp:effectExtent l="19050" t="0" r="0" b="0"/>
                <wp:docPr id="5" name="Afbeelding 1" descr="logo'tje jero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logo'tje jero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6" w:type="dxa"/>
          <w:hideMark/>
        </w:tcPr>
        <w:p w:rsidR="00367F8C" w:rsidRDefault="00367F8C">
          <w:pPr>
            <w:pStyle w:val="Koptekst"/>
          </w:pPr>
          <w:r>
            <w:rPr>
              <w:rFonts w:cs="Arial"/>
              <w:noProof/>
              <w:color w:val="0D1D6F"/>
              <w:sz w:val="20"/>
              <w:szCs w:val="20"/>
            </w:rPr>
            <w:drawing>
              <wp:inline distT="0" distB="0" distL="0" distR="0">
                <wp:extent cx="1038225" cy="381000"/>
                <wp:effectExtent l="19050" t="0" r="9525" b="0"/>
                <wp:docPr id="6" name="Afbeelding 3" descr="cid:image001.jpg@01CC9DA1.B06DC0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1.jpg@01CC9DA1.B06DC0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6" w:type="dxa"/>
          <w:hideMark/>
        </w:tcPr>
        <w:p w:rsidR="00367F8C" w:rsidRDefault="00367F8C">
          <w:pPr>
            <w:pStyle w:val="Koptekst"/>
          </w:pPr>
          <w:r>
            <w:rPr>
              <w:noProof/>
            </w:rPr>
            <w:drawing>
              <wp:inline distT="0" distB="0" distL="0" distR="0">
                <wp:extent cx="1647825" cy="400050"/>
                <wp:effectExtent l="19050" t="0" r="9525" b="0"/>
                <wp:docPr id="7" name="Afbeelding 12" descr="sb_logo_7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2" descr="sb_logo_7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F8C" w:rsidRDefault="00367F8C" w:rsidP="00367F8C">
    <w:pPr>
      <w:pStyle w:val="Koptekst"/>
    </w:pPr>
  </w:p>
  <w:p w:rsidR="00367F8C" w:rsidRDefault="00367F8C">
    <w:pPr>
      <w:pStyle w:val="Koptekst"/>
    </w:pPr>
  </w:p>
  <w:p w:rsidR="00367F8C" w:rsidRDefault="00367F8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2A7"/>
    <w:multiLevelType w:val="hybridMultilevel"/>
    <w:tmpl w:val="4D5E71EE"/>
    <w:lvl w:ilvl="0" w:tplc="A8AC5A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43713"/>
    <w:multiLevelType w:val="hybridMultilevel"/>
    <w:tmpl w:val="EBBC3DF2"/>
    <w:lvl w:ilvl="0" w:tplc="1FBE37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27474"/>
    <w:multiLevelType w:val="hybridMultilevel"/>
    <w:tmpl w:val="8BEA11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7298"/>
    <w:multiLevelType w:val="hybridMultilevel"/>
    <w:tmpl w:val="11040F6E"/>
    <w:lvl w:ilvl="0" w:tplc="A8AC5A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D1CDA"/>
    <w:multiLevelType w:val="hybridMultilevel"/>
    <w:tmpl w:val="00AC14F4"/>
    <w:lvl w:ilvl="0" w:tplc="BF7A39CC">
      <w:start w:val="1"/>
      <w:numFmt w:val="bullet"/>
      <w:lvlText w:val=""/>
      <w:lvlJc w:val="left"/>
      <w:pPr>
        <w:tabs>
          <w:tab w:val="num" w:pos="1372"/>
        </w:tabs>
        <w:ind w:left="1372" w:hanging="292"/>
      </w:pPr>
      <w:rPr>
        <w:rFonts w:ascii="Symbol" w:hAnsi="Symbol" w:hint="default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3B1ACD"/>
    <w:multiLevelType w:val="hybridMultilevel"/>
    <w:tmpl w:val="B386A294"/>
    <w:lvl w:ilvl="0" w:tplc="F5E853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822B6"/>
    <w:multiLevelType w:val="hybridMultilevel"/>
    <w:tmpl w:val="9FAABE90"/>
    <w:lvl w:ilvl="0" w:tplc="EB8268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032"/>
    <w:rsid w:val="0000046E"/>
    <w:rsid w:val="00014474"/>
    <w:rsid w:val="00021416"/>
    <w:rsid w:val="0002609C"/>
    <w:rsid w:val="000E64E6"/>
    <w:rsid w:val="00100795"/>
    <w:rsid w:val="001B03C0"/>
    <w:rsid w:val="001C3765"/>
    <w:rsid w:val="00200EE4"/>
    <w:rsid w:val="002116C7"/>
    <w:rsid w:val="00241E7E"/>
    <w:rsid w:val="00300B6D"/>
    <w:rsid w:val="003019B5"/>
    <w:rsid w:val="00344032"/>
    <w:rsid w:val="00367F8C"/>
    <w:rsid w:val="003977D5"/>
    <w:rsid w:val="00404AD5"/>
    <w:rsid w:val="004566D5"/>
    <w:rsid w:val="004B66EC"/>
    <w:rsid w:val="004C28CE"/>
    <w:rsid w:val="004C56ED"/>
    <w:rsid w:val="0056139B"/>
    <w:rsid w:val="00586C71"/>
    <w:rsid w:val="0058764E"/>
    <w:rsid w:val="005A1934"/>
    <w:rsid w:val="006277F7"/>
    <w:rsid w:val="00635C79"/>
    <w:rsid w:val="00644B36"/>
    <w:rsid w:val="00665601"/>
    <w:rsid w:val="00697295"/>
    <w:rsid w:val="0073225E"/>
    <w:rsid w:val="007D121D"/>
    <w:rsid w:val="008039BF"/>
    <w:rsid w:val="0082388D"/>
    <w:rsid w:val="00832CD1"/>
    <w:rsid w:val="00866AF5"/>
    <w:rsid w:val="008A71CF"/>
    <w:rsid w:val="008B43D8"/>
    <w:rsid w:val="008D3DDA"/>
    <w:rsid w:val="00A15DDA"/>
    <w:rsid w:val="00A539B8"/>
    <w:rsid w:val="00A662F8"/>
    <w:rsid w:val="00AA33A4"/>
    <w:rsid w:val="00B7733B"/>
    <w:rsid w:val="00BF0A8D"/>
    <w:rsid w:val="00C02304"/>
    <w:rsid w:val="00C351D9"/>
    <w:rsid w:val="00C54BC8"/>
    <w:rsid w:val="00C61B28"/>
    <w:rsid w:val="00C64F73"/>
    <w:rsid w:val="00C71251"/>
    <w:rsid w:val="00C72E07"/>
    <w:rsid w:val="00C810AF"/>
    <w:rsid w:val="00D32D99"/>
    <w:rsid w:val="00D66FA8"/>
    <w:rsid w:val="00D86255"/>
    <w:rsid w:val="00D9319D"/>
    <w:rsid w:val="00E4600B"/>
    <w:rsid w:val="00E51BB9"/>
    <w:rsid w:val="00E76ACD"/>
    <w:rsid w:val="00EA52E0"/>
    <w:rsid w:val="00FC445C"/>
    <w:rsid w:val="00FE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64E6"/>
    <w:rPr>
      <w:rFonts w:ascii="Arial" w:hAnsi="Arial"/>
      <w:sz w:val="22"/>
      <w:szCs w:val="24"/>
    </w:rPr>
  </w:style>
  <w:style w:type="paragraph" w:styleId="Kop8">
    <w:name w:val="heading 8"/>
    <w:basedOn w:val="Standaard"/>
    <w:next w:val="Standaard"/>
    <w:qFormat/>
    <w:rsid w:val="000E64E6"/>
    <w:pPr>
      <w:keepNext/>
      <w:outlineLvl w:val="7"/>
    </w:pPr>
    <w:rPr>
      <w:rFonts w:cs="Arial"/>
      <w:b/>
      <w:bCs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ladwijzer">
    <w:name w:val="bladwijzer"/>
    <w:basedOn w:val="Standaard"/>
    <w:rsid w:val="000E64E6"/>
    <w:pPr>
      <w:widowControl w:val="0"/>
      <w:autoSpaceDE w:val="0"/>
      <w:autoSpaceDN w:val="0"/>
      <w:adjustRightInd w:val="0"/>
    </w:pPr>
    <w:rPr>
      <w:rFonts w:cs="Arial"/>
      <w:b/>
      <w:szCs w:val="22"/>
    </w:rPr>
  </w:style>
  <w:style w:type="paragraph" w:customStyle="1" w:styleId="NotitieTekst">
    <w:name w:val="NotitieTekst"/>
    <w:rsid w:val="000E64E6"/>
    <w:pPr>
      <w:spacing w:line="284" w:lineRule="exact"/>
    </w:pPr>
    <w:rPr>
      <w:rFonts w:ascii="Arial" w:hAnsi="Arial"/>
    </w:rPr>
  </w:style>
  <w:style w:type="paragraph" w:customStyle="1" w:styleId="Kop31">
    <w:name w:val="Kop 31"/>
    <w:basedOn w:val="Standaard"/>
    <w:rsid w:val="000E64E6"/>
    <w:pPr>
      <w:widowControl w:val="0"/>
      <w:autoSpaceDE w:val="0"/>
      <w:autoSpaceDN w:val="0"/>
      <w:adjustRightInd w:val="0"/>
    </w:pPr>
    <w:rPr>
      <w:rFonts w:ascii="GoudyOlSt BT" w:hAnsi="GoudyOlSt BT"/>
      <w:b/>
      <w:bCs/>
      <w:sz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367F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F8C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67F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67F8C"/>
    <w:rPr>
      <w:rFonts w:ascii="Arial" w:hAnsi="Arial"/>
      <w:sz w:val="22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7F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7F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6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64E6"/>
    <w:rPr>
      <w:rFonts w:ascii="Arial" w:hAnsi="Arial"/>
      <w:sz w:val="22"/>
      <w:szCs w:val="24"/>
    </w:rPr>
  </w:style>
  <w:style w:type="paragraph" w:styleId="Kop8">
    <w:name w:val="heading 8"/>
    <w:basedOn w:val="Standaard"/>
    <w:next w:val="Standaard"/>
    <w:qFormat/>
    <w:rsid w:val="000E64E6"/>
    <w:pPr>
      <w:keepNext/>
      <w:outlineLvl w:val="7"/>
    </w:pPr>
    <w:rPr>
      <w:rFonts w:cs="Arial"/>
      <w:b/>
      <w:bCs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ladwijzer">
    <w:name w:val="bladwijzer"/>
    <w:basedOn w:val="Standaard"/>
    <w:rsid w:val="000E64E6"/>
    <w:pPr>
      <w:widowControl w:val="0"/>
      <w:autoSpaceDE w:val="0"/>
      <w:autoSpaceDN w:val="0"/>
      <w:adjustRightInd w:val="0"/>
    </w:pPr>
    <w:rPr>
      <w:rFonts w:cs="Arial"/>
      <w:b/>
      <w:szCs w:val="22"/>
    </w:rPr>
  </w:style>
  <w:style w:type="paragraph" w:customStyle="1" w:styleId="NotitieTekst">
    <w:name w:val="NotitieTekst"/>
    <w:rsid w:val="000E64E6"/>
    <w:pPr>
      <w:spacing w:line="284" w:lineRule="exact"/>
    </w:pPr>
    <w:rPr>
      <w:rFonts w:ascii="Arial" w:hAnsi="Arial"/>
    </w:rPr>
  </w:style>
  <w:style w:type="paragraph" w:customStyle="1" w:styleId="Kop31">
    <w:name w:val="Kop 31"/>
    <w:basedOn w:val="Standaard"/>
    <w:rsid w:val="000E64E6"/>
    <w:pPr>
      <w:widowControl w:val="0"/>
      <w:autoSpaceDE w:val="0"/>
      <w:autoSpaceDN w:val="0"/>
      <w:adjustRightInd w:val="0"/>
    </w:pPr>
    <w:rPr>
      <w:rFonts w:ascii="GoudyOlSt BT" w:hAnsi="GoudyOlSt BT"/>
      <w:b/>
      <w:bCs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9DA1.B06DC0A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MOTIE (FORMAT)</vt:lpstr>
    </vt:vector>
  </TitlesOfParts>
  <Company>Gemeente Delft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MOTIE (FORMAT)</dc:title>
  <dc:creator>Gemeente Delft</dc:creator>
  <cp:lastModifiedBy>Jeroen van Oort</cp:lastModifiedBy>
  <cp:revision>5</cp:revision>
  <dcterms:created xsi:type="dcterms:W3CDTF">2011-11-07T09:19:00Z</dcterms:created>
  <dcterms:modified xsi:type="dcterms:W3CDTF">2011-11-09T20:02:00Z</dcterms:modified>
</cp:coreProperties>
</file>