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B662" w14:textId="69182010" w:rsidR="00646BA2" w:rsidRDefault="00646BA2" w:rsidP="000E2FD7">
      <w:pPr>
        <w:pStyle w:val="Normaalweb"/>
        <w:spacing w:before="0" w:beforeAutospacing="0" w:after="0" w:afterAutospacing="0"/>
        <w:ind w:left="1416" w:firstLine="708"/>
        <w:rPr>
          <w:rFonts w:ascii="Calibri" w:hAnsi="Calibri"/>
          <w:sz w:val="22"/>
          <w:szCs w:val="22"/>
        </w:rPr>
      </w:pPr>
    </w:p>
    <w:p w14:paraId="1A937CE2" w14:textId="5B586499" w:rsidR="00646BA2" w:rsidRDefault="000E2FD7" w:rsidP="00646BA2">
      <w:pPr>
        <w:pStyle w:val="Normaalweb"/>
        <w:spacing w:before="0" w:beforeAutospacing="0" w:after="0" w:afterAutospacing="0"/>
        <w:rPr>
          <w:rFonts w:ascii="Calibri" w:hAnsi="Calibri"/>
          <w:sz w:val="22"/>
          <w:szCs w:val="22"/>
        </w:rPr>
      </w:pPr>
      <w:r>
        <w:rPr>
          <w:rFonts w:ascii="Calibri" w:hAnsi="Calibri"/>
          <w:sz w:val="22"/>
          <w:szCs w:val="22"/>
        </w:rPr>
        <w:tab/>
      </w:r>
      <w:r w:rsidR="00284991">
        <w:rPr>
          <w:rFonts w:ascii="Calibri" w:hAnsi="Calibri"/>
          <w:sz w:val="22"/>
          <w:szCs w:val="22"/>
        </w:rPr>
        <w:tab/>
      </w:r>
    </w:p>
    <w:p w14:paraId="272AB52E" w14:textId="6C4C128B" w:rsidR="00646BA2" w:rsidRDefault="00907857" w:rsidP="00646BA2">
      <w:pPr>
        <w:pStyle w:val="Normaalweb"/>
        <w:spacing w:before="0" w:beforeAutospacing="0" w:after="0" w:afterAutospacing="0"/>
        <w:rPr>
          <w:rFonts w:ascii="Calibri" w:hAnsi="Calibri"/>
          <w:sz w:val="22"/>
          <w:szCs w:val="22"/>
        </w:rPr>
      </w:pPr>
      <w:r w:rsidRPr="009743F5">
        <w:rPr>
          <w:noProof/>
        </w:rPr>
        <w:drawing>
          <wp:inline distT="0" distB="0" distL="0" distR="0" wp14:anchorId="3D67B251" wp14:editId="24477110">
            <wp:extent cx="2035626" cy="237490"/>
            <wp:effectExtent l="0" t="0" r="3175" b="0"/>
            <wp:docPr id="1" name="Afbeelding 1" descr="http://www.christenunie.nl/l/library/download/gwyTFuTvI-a-0oGZORKle7cVCgmAx1wwfh/LOGO-CU-CMYK-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ristenunie.nl/l/library/download/gwyTFuTvI-a-0oGZORKle7cVCgmAx1wwfh/LOGO-CU-CMYK-kle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0140" cy="254350"/>
                    </a:xfrm>
                    <a:prstGeom prst="rect">
                      <a:avLst/>
                    </a:prstGeom>
                    <a:noFill/>
                    <a:ln>
                      <a:noFill/>
                    </a:ln>
                  </pic:spPr>
                </pic:pic>
              </a:graphicData>
            </a:graphic>
          </wp:inline>
        </w:drawing>
      </w:r>
      <w:r w:rsidR="00BD56F9">
        <w:rPr>
          <w:rFonts w:ascii="Calibri" w:hAnsi="Calibri"/>
          <w:noProof/>
          <w:sz w:val="22"/>
          <w:szCs w:val="22"/>
        </w:rPr>
        <w:drawing>
          <wp:inline distT="0" distB="0" distL="0" distR="0" wp14:anchorId="47B7AFEA" wp14:editId="7894DA26">
            <wp:extent cx="758825" cy="880237"/>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A Delft logo.jpg"/>
                    <pic:cNvPicPr/>
                  </pic:nvPicPr>
                  <pic:blipFill>
                    <a:blip r:embed="rId9">
                      <a:extLst>
                        <a:ext uri="{28A0092B-C50C-407E-A947-70E740481C1C}">
                          <a14:useLocalDpi xmlns:a14="http://schemas.microsoft.com/office/drawing/2010/main" val="0"/>
                        </a:ext>
                      </a:extLst>
                    </a:blip>
                    <a:stretch>
                      <a:fillRect/>
                    </a:stretch>
                  </pic:blipFill>
                  <pic:spPr>
                    <a:xfrm>
                      <a:off x="0" y="0"/>
                      <a:ext cx="770646" cy="893949"/>
                    </a:xfrm>
                    <a:prstGeom prst="rect">
                      <a:avLst/>
                    </a:prstGeom>
                  </pic:spPr>
                </pic:pic>
              </a:graphicData>
            </a:graphic>
          </wp:inline>
        </w:drawing>
      </w:r>
      <w:r w:rsidR="00BD56F9">
        <w:rPr>
          <w:rFonts w:ascii="Calibri" w:hAnsi="Calibri"/>
          <w:noProof/>
          <w:sz w:val="22"/>
          <w:szCs w:val="22"/>
        </w:rPr>
        <w:drawing>
          <wp:inline distT="0" distB="0" distL="0" distR="0" wp14:anchorId="3D70576F" wp14:editId="68929B1B">
            <wp:extent cx="1905000" cy="457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_logo_200px.jpg"/>
                    <pic:cNvPicPr/>
                  </pic:nvPicPr>
                  <pic:blipFill>
                    <a:blip r:embed="rId10">
                      <a:extLst>
                        <a:ext uri="{28A0092B-C50C-407E-A947-70E740481C1C}">
                          <a14:useLocalDpi xmlns:a14="http://schemas.microsoft.com/office/drawing/2010/main" val="0"/>
                        </a:ext>
                      </a:extLst>
                    </a:blip>
                    <a:stretch>
                      <a:fillRect/>
                    </a:stretch>
                  </pic:blipFill>
                  <pic:spPr>
                    <a:xfrm>
                      <a:off x="0" y="0"/>
                      <a:ext cx="1905000" cy="457200"/>
                    </a:xfrm>
                    <a:prstGeom prst="rect">
                      <a:avLst/>
                    </a:prstGeom>
                  </pic:spPr>
                </pic:pic>
              </a:graphicData>
            </a:graphic>
          </wp:inline>
        </w:drawing>
      </w:r>
    </w:p>
    <w:p w14:paraId="2C757FB4" w14:textId="77777777" w:rsidR="000E2FD7" w:rsidRDefault="000E2FD7" w:rsidP="00646BA2">
      <w:pPr>
        <w:pStyle w:val="Normaalweb"/>
        <w:spacing w:before="0" w:beforeAutospacing="0" w:after="0" w:afterAutospacing="0"/>
        <w:rPr>
          <w:rFonts w:ascii="Calibri" w:hAnsi="Calibri"/>
          <w:b/>
          <w:sz w:val="22"/>
          <w:szCs w:val="22"/>
        </w:rPr>
      </w:pPr>
    </w:p>
    <w:p w14:paraId="57428F0F" w14:textId="77777777" w:rsidR="00907857" w:rsidRDefault="00907857" w:rsidP="00646BA2">
      <w:pPr>
        <w:pStyle w:val="Normaalweb"/>
        <w:spacing w:before="0" w:beforeAutospacing="0" w:after="0" w:afterAutospacing="0"/>
        <w:rPr>
          <w:rFonts w:ascii="Calibri" w:hAnsi="Calibri"/>
          <w:b/>
          <w:sz w:val="22"/>
          <w:szCs w:val="22"/>
        </w:rPr>
      </w:pPr>
    </w:p>
    <w:p w14:paraId="32B0D5A3" w14:textId="1FCB02B9" w:rsidR="00646BA2" w:rsidRPr="0083401F" w:rsidRDefault="00646BA2" w:rsidP="00646BA2">
      <w:pPr>
        <w:pStyle w:val="Normaalweb"/>
        <w:spacing w:before="0" w:beforeAutospacing="0" w:after="0" w:afterAutospacing="0"/>
        <w:rPr>
          <w:rFonts w:ascii="Calibri" w:hAnsi="Calibri"/>
          <w:b/>
          <w:sz w:val="22"/>
          <w:szCs w:val="22"/>
        </w:rPr>
      </w:pPr>
      <w:r w:rsidRPr="00646BA2">
        <w:rPr>
          <w:rFonts w:ascii="Calibri" w:hAnsi="Calibri"/>
          <w:b/>
          <w:sz w:val="22"/>
          <w:szCs w:val="22"/>
        </w:rPr>
        <w:t xml:space="preserve">Motie </w:t>
      </w:r>
      <w:r w:rsidR="00276FFB">
        <w:rPr>
          <w:rFonts w:ascii="Calibri" w:hAnsi="Calibri"/>
          <w:b/>
          <w:sz w:val="22"/>
          <w:szCs w:val="22"/>
        </w:rPr>
        <w:t>Holocaust Namenmonument Nederland</w:t>
      </w:r>
    </w:p>
    <w:p w14:paraId="45009F5D" w14:textId="77777777" w:rsidR="00646BA2" w:rsidRDefault="00646BA2" w:rsidP="00646BA2">
      <w:pPr>
        <w:pStyle w:val="Normaalweb"/>
        <w:spacing w:before="0" w:beforeAutospacing="0" w:after="0" w:afterAutospacing="0"/>
        <w:rPr>
          <w:rFonts w:ascii="Calibri" w:hAnsi="Calibri"/>
          <w:sz w:val="22"/>
          <w:szCs w:val="22"/>
        </w:rPr>
      </w:pPr>
      <w:r>
        <w:rPr>
          <w:rFonts w:ascii="Calibri" w:hAnsi="Calibri"/>
          <w:sz w:val="22"/>
          <w:szCs w:val="22"/>
        </w:rPr>
        <w:t> </w:t>
      </w:r>
    </w:p>
    <w:p w14:paraId="43EE81C2" w14:textId="77777777" w:rsidR="00646BA2" w:rsidRPr="00BC5936" w:rsidRDefault="00646BA2" w:rsidP="00646BA2">
      <w:pPr>
        <w:pStyle w:val="Normaalweb"/>
        <w:spacing w:before="0" w:beforeAutospacing="0" w:after="0" w:afterAutospacing="0"/>
        <w:rPr>
          <w:rFonts w:asciiTheme="minorHAnsi" w:hAnsiTheme="minorHAnsi" w:cstheme="minorHAnsi"/>
          <w:sz w:val="22"/>
          <w:szCs w:val="22"/>
        </w:rPr>
      </w:pPr>
    </w:p>
    <w:p w14:paraId="2FF4DA8D" w14:textId="7E7F4EE5" w:rsidR="00646BA2" w:rsidRPr="00BC5936" w:rsidRDefault="00646BA2" w:rsidP="0028143B">
      <w:pPr>
        <w:spacing w:after="0" w:line="300" w:lineRule="exact"/>
        <w:rPr>
          <w:rFonts w:eastAsia="Times New Roman" w:cstheme="minorHAnsi"/>
          <w:lang w:eastAsia="nl-NL"/>
        </w:rPr>
      </w:pPr>
      <w:r w:rsidRPr="00BC5936">
        <w:rPr>
          <w:rFonts w:eastAsia="Times New Roman" w:cstheme="minorHAnsi"/>
          <w:lang w:eastAsia="nl-NL"/>
        </w:rPr>
        <w:t xml:space="preserve">De gemeenteraad van Delft, in vergadering bijeen op </w:t>
      </w:r>
      <w:r w:rsidR="00E1565F" w:rsidRPr="00BC5936">
        <w:rPr>
          <w:rFonts w:eastAsia="Times New Roman" w:cstheme="minorHAnsi"/>
          <w:lang w:eastAsia="nl-NL"/>
        </w:rPr>
        <w:t xml:space="preserve">donderdag </w:t>
      </w:r>
      <w:r w:rsidR="00276FFB">
        <w:rPr>
          <w:rFonts w:eastAsia="Times New Roman" w:cstheme="minorHAnsi"/>
          <w:lang w:eastAsia="nl-NL"/>
        </w:rPr>
        <w:t>9 november</w:t>
      </w:r>
      <w:r w:rsidR="00BC5936">
        <w:rPr>
          <w:rFonts w:eastAsia="Times New Roman" w:cstheme="minorHAnsi"/>
          <w:lang w:eastAsia="nl-NL"/>
        </w:rPr>
        <w:t xml:space="preserve"> 2017</w:t>
      </w:r>
      <w:r w:rsidR="00E1565F" w:rsidRPr="00BC5936">
        <w:rPr>
          <w:rFonts w:eastAsia="Times New Roman" w:cstheme="minorHAnsi"/>
          <w:lang w:eastAsia="nl-NL"/>
        </w:rPr>
        <w:t>,</w:t>
      </w:r>
    </w:p>
    <w:p w14:paraId="5F711C5A" w14:textId="77777777" w:rsidR="00646BA2" w:rsidRPr="00BC5936" w:rsidRDefault="00646BA2" w:rsidP="0028143B">
      <w:pPr>
        <w:pStyle w:val="Normaalweb"/>
        <w:spacing w:before="0" w:beforeAutospacing="0" w:after="0" w:afterAutospacing="0" w:line="300" w:lineRule="exact"/>
        <w:rPr>
          <w:rFonts w:asciiTheme="minorHAnsi" w:hAnsiTheme="minorHAnsi" w:cstheme="minorHAnsi"/>
          <w:sz w:val="22"/>
          <w:szCs w:val="22"/>
        </w:rPr>
      </w:pPr>
      <w:r w:rsidRPr="00BC5936">
        <w:rPr>
          <w:rFonts w:asciiTheme="minorHAnsi" w:hAnsiTheme="minorHAnsi" w:cstheme="minorHAnsi"/>
          <w:sz w:val="22"/>
          <w:szCs w:val="22"/>
        </w:rPr>
        <w:t> </w:t>
      </w:r>
    </w:p>
    <w:p w14:paraId="77E1DE3A" w14:textId="77777777" w:rsidR="00BC5936" w:rsidRDefault="00BC5936" w:rsidP="0028143B">
      <w:pPr>
        <w:pStyle w:val="Normaalweb"/>
        <w:spacing w:before="0" w:beforeAutospacing="0" w:after="0" w:afterAutospacing="0" w:line="300" w:lineRule="exact"/>
        <w:rPr>
          <w:rFonts w:asciiTheme="minorHAnsi" w:hAnsiTheme="minorHAnsi" w:cstheme="minorHAnsi"/>
          <w:sz w:val="22"/>
          <w:szCs w:val="22"/>
        </w:rPr>
      </w:pPr>
      <w:r>
        <w:rPr>
          <w:rFonts w:asciiTheme="minorHAnsi" w:hAnsiTheme="minorHAnsi" w:cstheme="minorHAnsi"/>
          <w:sz w:val="22"/>
          <w:szCs w:val="22"/>
        </w:rPr>
        <w:t>Constaterende dat</w:t>
      </w:r>
    </w:p>
    <w:p w14:paraId="04239396" w14:textId="1C6BC1EA" w:rsidR="0028143B" w:rsidRPr="0028143B" w:rsidRDefault="0028143B" w:rsidP="0028143B">
      <w:pPr>
        <w:pStyle w:val="Normaalweb"/>
        <w:numPr>
          <w:ilvl w:val="0"/>
          <w:numId w:val="13"/>
        </w:numPr>
        <w:spacing w:before="0" w:beforeAutospacing="0" w:after="0" w:afterAutospacing="0" w:line="300" w:lineRule="exact"/>
        <w:rPr>
          <w:rFonts w:asciiTheme="minorHAnsi" w:hAnsiTheme="minorHAnsi" w:cstheme="minorHAnsi"/>
          <w:sz w:val="22"/>
          <w:szCs w:val="22"/>
        </w:rPr>
      </w:pPr>
      <w:proofErr w:type="gramStart"/>
      <w:r>
        <w:rPr>
          <w:rFonts w:asciiTheme="minorHAnsi" w:hAnsiTheme="minorHAnsi" w:cstheme="minorHAnsi"/>
          <w:sz w:val="22"/>
          <w:szCs w:val="22"/>
        </w:rPr>
        <w:t>er</w:t>
      </w:r>
      <w:proofErr w:type="gramEnd"/>
      <w:r>
        <w:rPr>
          <w:rFonts w:asciiTheme="minorHAnsi" w:hAnsiTheme="minorHAnsi" w:cstheme="minorHAnsi"/>
          <w:sz w:val="22"/>
          <w:szCs w:val="22"/>
        </w:rPr>
        <w:t xml:space="preserve"> in 2018 in Amsterdam een </w:t>
      </w:r>
      <w:r>
        <w:rPr>
          <w:rFonts w:ascii="Verdana" w:hAnsi="Verdana"/>
          <w:color w:val="333333"/>
          <w:sz w:val="19"/>
          <w:szCs w:val="19"/>
        </w:rPr>
        <w:t>Holocaust</w:t>
      </w:r>
      <w:r>
        <w:rPr>
          <w:rFonts w:asciiTheme="minorHAnsi" w:hAnsiTheme="minorHAnsi" w:cstheme="minorHAnsi"/>
          <w:sz w:val="22"/>
          <w:szCs w:val="22"/>
        </w:rPr>
        <w:t xml:space="preserve"> Namenmonument Nederland wordt opgericht</w:t>
      </w:r>
      <w:r w:rsidR="00061EC8">
        <w:rPr>
          <w:rStyle w:val="Voetnootmarkering"/>
          <w:rFonts w:asciiTheme="minorHAnsi" w:hAnsiTheme="minorHAnsi" w:cstheme="minorHAnsi"/>
          <w:sz w:val="22"/>
          <w:szCs w:val="22"/>
        </w:rPr>
        <w:footnoteReference w:id="1"/>
      </w:r>
      <w:r>
        <w:rPr>
          <w:rFonts w:asciiTheme="minorHAnsi" w:hAnsiTheme="minorHAnsi" w:cstheme="minorHAnsi"/>
          <w:sz w:val="22"/>
          <w:szCs w:val="22"/>
        </w:rPr>
        <w:t>;</w:t>
      </w:r>
    </w:p>
    <w:p w14:paraId="2C2797CD" w14:textId="7FC2C162" w:rsidR="0028143B" w:rsidRPr="0028143B" w:rsidRDefault="0028143B" w:rsidP="0028143B">
      <w:pPr>
        <w:pStyle w:val="Normaalweb"/>
        <w:numPr>
          <w:ilvl w:val="0"/>
          <w:numId w:val="13"/>
        </w:numPr>
        <w:spacing w:before="0" w:beforeAutospacing="0" w:after="0" w:afterAutospacing="0" w:line="300" w:lineRule="exact"/>
        <w:rPr>
          <w:rFonts w:asciiTheme="minorHAnsi" w:hAnsiTheme="minorHAnsi" w:cstheme="minorHAnsi"/>
          <w:sz w:val="22"/>
          <w:szCs w:val="22"/>
        </w:rPr>
      </w:pPr>
      <w:proofErr w:type="gramStart"/>
      <w:r>
        <w:rPr>
          <w:rFonts w:ascii="Verdana" w:hAnsi="Verdana"/>
          <w:color w:val="333333"/>
          <w:sz w:val="19"/>
          <w:szCs w:val="19"/>
        </w:rPr>
        <w:t>er</w:t>
      </w:r>
      <w:proofErr w:type="gramEnd"/>
      <w:r>
        <w:rPr>
          <w:rFonts w:ascii="Verdana" w:hAnsi="Verdana"/>
          <w:color w:val="333333"/>
          <w:sz w:val="19"/>
          <w:szCs w:val="19"/>
        </w:rPr>
        <w:t xml:space="preserve"> op het Namenmonument de namen van alle Nederlandse slachtoffers van de Holocaust komen te staan waarvan geen graf bekend is. Het betreft hier alle </w:t>
      </w:r>
      <w:r w:rsidR="00BD56F9">
        <w:rPr>
          <w:rFonts w:ascii="Verdana" w:hAnsi="Verdana"/>
          <w:color w:val="333333"/>
          <w:sz w:val="19"/>
          <w:szCs w:val="19"/>
        </w:rPr>
        <w:t xml:space="preserve">Joden, </w:t>
      </w:r>
      <w:proofErr w:type="spellStart"/>
      <w:r w:rsidR="00BD56F9">
        <w:rPr>
          <w:rFonts w:ascii="Verdana" w:hAnsi="Verdana"/>
          <w:color w:val="333333"/>
          <w:sz w:val="19"/>
          <w:szCs w:val="19"/>
        </w:rPr>
        <w:t>Sinti</w:t>
      </w:r>
      <w:proofErr w:type="spellEnd"/>
      <w:r w:rsidR="00BD56F9">
        <w:rPr>
          <w:rFonts w:ascii="Verdana" w:hAnsi="Verdana"/>
          <w:color w:val="333333"/>
          <w:sz w:val="19"/>
          <w:szCs w:val="19"/>
        </w:rPr>
        <w:t xml:space="preserve"> en Roma </w:t>
      </w:r>
      <w:r>
        <w:rPr>
          <w:rFonts w:ascii="Verdana" w:hAnsi="Verdana"/>
          <w:color w:val="333333"/>
          <w:sz w:val="19"/>
          <w:szCs w:val="19"/>
        </w:rPr>
        <w:t>die in of op weg naar de concentratie- en vernietigingskampen om het leven zijn gekomen;</w:t>
      </w:r>
    </w:p>
    <w:p w14:paraId="747EF766" w14:textId="77777777" w:rsidR="0028143B" w:rsidRPr="0028143B" w:rsidRDefault="00276FFB" w:rsidP="0028143B">
      <w:pPr>
        <w:pStyle w:val="Normaalweb"/>
        <w:numPr>
          <w:ilvl w:val="0"/>
          <w:numId w:val="13"/>
        </w:numPr>
        <w:spacing w:before="0" w:beforeAutospacing="0" w:after="0" w:afterAutospacing="0" w:line="300" w:lineRule="exact"/>
        <w:rPr>
          <w:rFonts w:asciiTheme="minorHAnsi" w:hAnsiTheme="minorHAnsi" w:cstheme="minorHAnsi"/>
          <w:sz w:val="22"/>
          <w:szCs w:val="22"/>
        </w:rPr>
      </w:pPr>
      <w:proofErr w:type="gramStart"/>
      <w:r w:rsidRPr="0028143B">
        <w:rPr>
          <w:rFonts w:ascii="Verdana" w:hAnsi="Verdana"/>
          <w:color w:val="333333"/>
          <w:sz w:val="19"/>
          <w:szCs w:val="19"/>
        </w:rPr>
        <w:t>er</w:t>
      </w:r>
      <w:proofErr w:type="gramEnd"/>
      <w:r w:rsidRPr="0028143B">
        <w:rPr>
          <w:rFonts w:ascii="Verdana" w:hAnsi="Verdana"/>
          <w:color w:val="333333"/>
          <w:sz w:val="19"/>
          <w:szCs w:val="19"/>
        </w:rPr>
        <w:t xml:space="preserve"> veel plaatsen zijn waar slachtoffers van de Tweede Wereldoorlog worden herdacht, maar </w:t>
      </w:r>
      <w:r w:rsidR="0028143B">
        <w:rPr>
          <w:rFonts w:ascii="Verdana" w:hAnsi="Verdana"/>
          <w:color w:val="333333"/>
          <w:sz w:val="19"/>
          <w:szCs w:val="19"/>
        </w:rPr>
        <w:t xml:space="preserve">dat </w:t>
      </w:r>
      <w:r w:rsidRPr="0028143B">
        <w:rPr>
          <w:rFonts w:ascii="Verdana" w:hAnsi="Verdana"/>
          <w:color w:val="333333"/>
          <w:sz w:val="19"/>
          <w:szCs w:val="19"/>
        </w:rPr>
        <w:t xml:space="preserve">er nog niet een monument met de namen van alle Nederlandse slachtoffers van de Holocaust op één centrale plek </w:t>
      </w:r>
      <w:r w:rsidR="0028143B">
        <w:rPr>
          <w:rFonts w:ascii="Verdana" w:hAnsi="Verdana"/>
          <w:color w:val="333333"/>
          <w:sz w:val="19"/>
          <w:szCs w:val="19"/>
        </w:rPr>
        <w:t>bestaat;</w:t>
      </w:r>
    </w:p>
    <w:p w14:paraId="52C87FAE" w14:textId="77777777" w:rsidR="0028143B" w:rsidRDefault="0028143B" w:rsidP="0028143B">
      <w:pPr>
        <w:pStyle w:val="Normaalweb"/>
        <w:spacing w:before="0" w:beforeAutospacing="0" w:after="0" w:afterAutospacing="0" w:line="300" w:lineRule="exact"/>
        <w:ind w:left="720"/>
        <w:rPr>
          <w:rFonts w:asciiTheme="minorHAnsi" w:hAnsiTheme="minorHAnsi" w:cstheme="minorHAnsi"/>
          <w:sz w:val="22"/>
          <w:szCs w:val="22"/>
        </w:rPr>
      </w:pPr>
    </w:p>
    <w:p w14:paraId="1876828C" w14:textId="77777777" w:rsidR="00BC5936" w:rsidRDefault="00BC5936" w:rsidP="0028143B">
      <w:pPr>
        <w:pStyle w:val="Normaalweb"/>
        <w:spacing w:before="0" w:beforeAutospacing="0" w:after="0" w:afterAutospacing="0" w:line="300" w:lineRule="exact"/>
        <w:rPr>
          <w:rFonts w:asciiTheme="minorHAnsi" w:hAnsiTheme="minorHAnsi" w:cstheme="minorHAnsi"/>
          <w:sz w:val="22"/>
          <w:szCs w:val="22"/>
        </w:rPr>
      </w:pPr>
      <w:r>
        <w:rPr>
          <w:rFonts w:asciiTheme="minorHAnsi" w:hAnsiTheme="minorHAnsi" w:cstheme="minorHAnsi"/>
          <w:sz w:val="22"/>
          <w:szCs w:val="22"/>
        </w:rPr>
        <w:t>Overwegende dat</w:t>
      </w:r>
    </w:p>
    <w:p w14:paraId="12A8B97D" w14:textId="14DE46EC" w:rsidR="00D6359B" w:rsidRPr="00D6359B" w:rsidRDefault="00D6359B" w:rsidP="00D6359B">
      <w:pPr>
        <w:pStyle w:val="Normaalweb"/>
        <w:numPr>
          <w:ilvl w:val="0"/>
          <w:numId w:val="16"/>
        </w:numPr>
        <w:spacing w:before="0" w:beforeAutospacing="0" w:after="0" w:afterAutospacing="0" w:line="300" w:lineRule="exact"/>
        <w:ind w:left="709" w:hanging="709"/>
        <w:rPr>
          <w:rFonts w:asciiTheme="minorHAnsi" w:hAnsiTheme="minorHAnsi" w:cstheme="minorHAnsi"/>
          <w:sz w:val="22"/>
          <w:szCs w:val="22"/>
        </w:rPr>
      </w:pPr>
      <w:proofErr w:type="gramStart"/>
      <w:r>
        <w:rPr>
          <w:rFonts w:ascii="Verdana" w:hAnsi="Verdana"/>
          <w:color w:val="333333"/>
          <w:sz w:val="19"/>
          <w:szCs w:val="19"/>
        </w:rPr>
        <w:t>het</w:t>
      </w:r>
      <w:proofErr w:type="gramEnd"/>
      <w:r>
        <w:rPr>
          <w:rFonts w:ascii="Verdana" w:hAnsi="Verdana"/>
          <w:color w:val="333333"/>
          <w:sz w:val="19"/>
          <w:szCs w:val="19"/>
        </w:rPr>
        <w:t xml:space="preserve"> Namenmonument v</w:t>
      </w:r>
      <w:r w:rsidRPr="0028143B">
        <w:rPr>
          <w:rFonts w:ascii="Verdana" w:hAnsi="Verdana"/>
          <w:color w:val="333333"/>
          <w:sz w:val="19"/>
          <w:szCs w:val="19"/>
        </w:rPr>
        <w:t>oor nabestaanden van grote waarde</w:t>
      </w:r>
      <w:r>
        <w:rPr>
          <w:rFonts w:ascii="Verdana" w:hAnsi="Verdana"/>
          <w:color w:val="333333"/>
          <w:sz w:val="19"/>
          <w:szCs w:val="19"/>
        </w:rPr>
        <w:t xml:space="preserve"> is omdat er </w:t>
      </w:r>
      <w:r w:rsidRPr="0028143B">
        <w:rPr>
          <w:rFonts w:ascii="Verdana" w:hAnsi="Verdana"/>
          <w:color w:val="333333"/>
          <w:sz w:val="19"/>
          <w:szCs w:val="19"/>
        </w:rPr>
        <w:t xml:space="preserve">immers geen graf </w:t>
      </w:r>
      <w:r>
        <w:rPr>
          <w:rFonts w:ascii="Verdana" w:hAnsi="Verdana"/>
          <w:color w:val="333333"/>
          <w:sz w:val="19"/>
          <w:szCs w:val="19"/>
        </w:rPr>
        <w:t xml:space="preserve">is </w:t>
      </w:r>
      <w:r w:rsidRPr="0028143B">
        <w:rPr>
          <w:rFonts w:ascii="Verdana" w:hAnsi="Verdana"/>
          <w:color w:val="333333"/>
          <w:sz w:val="19"/>
          <w:szCs w:val="19"/>
        </w:rPr>
        <w:t>waar zij heen ku</w:t>
      </w:r>
      <w:r w:rsidR="00785CE1">
        <w:rPr>
          <w:rFonts w:ascii="Verdana" w:hAnsi="Verdana"/>
          <w:color w:val="333333"/>
          <w:sz w:val="19"/>
          <w:szCs w:val="19"/>
        </w:rPr>
        <w:t>nnen om hun familie te gedenken;</w:t>
      </w:r>
    </w:p>
    <w:p w14:paraId="53A95AC2" w14:textId="56EA6DC4" w:rsidR="0028143B" w:rsidRPr="0028143B" w:rsidRDefault="0028143B" w:rsidP="0028143B">
      <w:pPr>
        <w:pStyle w:val="Normaalweb"/>
        <w:numPr>
          <w:ilvl w:val="0"/>
          <w:numId w:val="16"/>
        </w:numPr>
        <w:spacing w:before="0" w:beforeAutospacing="0" w:after="0" w:afterAutospacing="0" w:line="300" w:lineRule="exact"/>
        <w:ind w:left="709" w:hanging="654"/>
        <w:rPr>
          <w:rFonts w:asciiTheme="minorHAnsi" w:hAnsiTheme="minorHAnsi" w:cstheme="minorHAnsi"/>
          <w:sz w:val="22"/>
          <w:szCs w:val="22"/>
        </w:rPr>
      </w:pPr>
      <w:proofErr w:type="gramStart"/>
      <w:r>
        <w:rPr>
          <w:rFonts w:ascii="Verdana" w:hAnsi="Verdana"/>
          <w:color w:val="333333"/>
          <w:sz w:val="19"/>
          <w:szCs w:val="19"/>
        </w:rPr>
        <w:t>het</w:t>
      </w:r>
      <w:proofErr w:type="gramEnd"/>
      <w:r>
        <w:rPr>
          <w:rFonts w:ascii="Verdana" w:hAnsi="Verdana"/>
          <w:color w:val="333333"/>
          <w:sz w:val="19"/>
          <w:szCs w:val="19"/>
        </w:rPr>
        <w:t xml:space="preserve"> Namenmonument eveneens een educatief doel dient aangezien geen enkel monument in Nederland de omvang van de vernietiging zo inzichtelijk kan maken als een namenmonument met meer dan 102.000 afzonderlijke namen van slachtoffers. Hiermee is het Namenmonument een waarschuwing voor de enorme gevolgen die racisme</w:t>
      </w:r>
      <w:r w:rsidR="00785CE1">
        <w:rPr>
          <w:rFonts w:ascii="Verdana" w:hAnsi="Verdana"/>
          <w:color w:val="333333"/>
          <w:sz w:val="19"/>
          <w:szCs w:val="19"/>
        </w:rPr>
        <w:t xml:space="preserve"> en discriminatie kunnen hebben;</w:t>
      </w:r>
    </w:p>
    <w:p w14:paraId="4EBD2454" w14:textId="77F49D00" w:rsidR="0028143B" w:rsidRPr="0028143B" w:rsidRDefault="00D6359B" w:rsidP="0028143B">
      <w:pPr>
        <w:pStyle w:val="Normaalweb"/>
        <w:numPr>
          <w:ilvl w:val="0"/>
          <w:numId w:val="16"/>
        </w:numPr>
        <w:spacing w:before="0" w:beforeAutospacing="0" w:after="0" w:afterAutospacing="0" w:line="300" w:lineRule="exact"/>
        <w:ind w:left="709" w:hanging="654"/>
        <w:rPr>
          <w:rFonts w:asciiTheme="minorHAnsi" w:hAnsiTheme="minorHAnsi" w:cstheme="minorHAnsi"/>
          <w:sz w:val="22"/>
          <w:szCs w:val="22"/>
        </w:rPr>
      </w:pPr>
      <w:proofErr w:type="gramStart"/>
      <w:r>
        <w:rPr>
          <w:rFonts w:ascii="Verdana" w:hAnsi="Verdana"/>
          <w:color w:val="333333"/>
          <w:sz w:val="19"/>
          <w:szCs w:val="19"/>
        </w:rPr>
        <w:t>er</w:t>
      </w:r>
      <w:proofErr w:type="gramEnd"/>
      <w:r w:rsidR="00276FFB">
        <w:rPr>
          <w:rFonts w:ascii="Verdana" w:hAnsi="Verdana"/>
          <w:color w:val="333333"/>
          <w:sz w:val="19"/>
          <w:szCs w:val="19"/>
        </w:rPr>
        <w:t xml:space="preserve"> tijdens de Tweede Wereldoorlog 143 Joden </w:t>
      </w:r>
      <w:r>
        <w:rPr>
          <w:rFonts w:ascii="Verdana" w:hAnsi="Verdana"/>
          <w:color w:val="333333"/>
          <w:sz w:val="19"/>
          <w:szCs w:val="19"/>
        </w:rPr>
        <w:t xml:space="preserve">uit Delft </w:t>
      </w:r>
      <w:r w:rsidR="00276FFB">
        <w:rPr>
          <w:rFonts w:ascii="Verdana" w:hAnsi="Verdana"/>
          <w:color w:val="333333"/>
          <w:sz w:val="19"/>
          <w:szCs w:val="19"/>
        </w:rPr>
        <w:t>zijn omgekomen</w:t>
      </w:r>
      <w:r w:rsidR="0028143B">
        <w:rPr>
          <w:rFonts w:ascii="Verdana" w:hAnsi="Verdana"/>
          <w:color w:val="333333"/>
          <w:sz w:val="19"/>
          <w:szCs w:val="19"/>
        </w:rPr>
        <w:t>;</w:t>
      </w:r>
    </w:p>
    <w:p w14:paraId="314E4B84" w14:textId="650CD781" w:rsidR="00276FFB" w:rsidRPr="0028143B" w:rsidRDefault="0028143B" w:rsidP="008B7DB7">
      <w:pPr>
        <w:pStyle w:val="Normaalweb"/>
        <w:numPr>
          <w:ilvl w:val="0"/>
          <w:numId w:val="16"/>
        </w:numPr>
        <w:spacing w:before="0" w:beforeAutospacing="0" w:after="0" w:afterAutospacing="0" w:line="300" w:lineRule="exact"/>
        <w:ind w:left="709" w:hanging="654"/>
        <w:rPr>
          <w:rFonts w:asciiTheme="minorHAnsi" w:hAnsiTheme="minorHAnsi" w:cstheme="minorHAnsi"/>
          <w:sz w:val="22"/>
          <w:szCs w:val="22"/>
        </w:rPr>
      </w:pPr>
      <w:proofErr w:type="gramStart"/>
      <w:r w:rsidRPr="0028143B">
        <w:rPr>
          <w:rFonts w:ascii="Verdana" w:hAnsi="Verdana"/>
          <w:color w:val="333333"/>
          <w:sz w:val="19"/>
          <w:szCs w:val="19"/>
        </w:rPr>
        <w:t>al</w:t>
      </w:r>
      <w:proofErr w:type="gramEnd"/>
      <w:r w:rsidRPr="0028143B">
        <w:rPr>
          <w:rFonts w:ascii="Verdana" w:hAnsi="Verdana"/>
          <w:color w:val="333333"/>
          <w:sz w:val="19"/>
          <w:szCs w:val="19"/>
        </w:rPr>
        <w:t xml:space="preserve"> </w:t>
      </w:r>
      <w:r w:rsidR="00D6359B">
        <w:rPr>
          <w:rFonts w:ascii="Verdana" w:hAnsi="Verdana"/>
          <w:color w:val="333333"/>
          <w:sz w:val="19"/>
          <w:szCs w:val="19"/>
        </w:rPr>
        <w:t xml:space="preserve">circa 40 </w:t>
      </w:r>
      <w:r w:rsidRPr="0028143B">
        <w:rPr>
          <w:rFonts w:ascii="Verdana" w:hAnsi="Verdana"/>
          <w:color w:val="333333"/>
          <w:sz w:val="19"/>
          <w:szCs w:val="19"/>
        </w:rPr>
        <w:t>Nederlandse gemeenten hebben bijgedragen</w:t>
      </w:r>
      <w:r w:rsidR="00785CE1">
        <w:rPr>
          <w:rFonts w:ascii="Verdana" w:hAnsi="Verdana"/>
          <w:color w:val="333333"/>
          <w:sz w:val="19"/>
          <w:szCs w:val="19"/>
        </w:rPr>
        <w:t>;</w:t>
      </w:r>
    </w:p>
    <w:p w14:paraId="49F5EEA7" w14:textId="77777777" w:rsidR="0028143B" w:rsidRPr="0028143B" w:rsidRDefault="0028143B" w:rsidP="0028143B">
      <w:pPr>
        <w:pStyle w:val="Normaalweb"/>
        <w:spacing w:before="0" w:beforeAutospacing="0" w:after="0" w:afterAutospacing="0" w:line="300" w:lineRule="exact"/>
        <w:ind w:left="55"/>
        <w:rPr>
          <w:rFonts w:asciiTheme="minorHAnsi" w:hAnsiTheme="minorHAnsi" w:cstheme="minorHAnsi"/>
          <w:sz w:val="22"/>
          <w:szCs w:val="22"/>
        </w:rPr>
      </w:pPr>
    </w:p>
    <w:p w14:paraId="4A121F25" w14:textId="77777777" w:rsidR="00BC5936" w:rsidRDefault="00BC5936" w:rsidP="0028143B">
      <w:pPr>
        <w:pStyle w:val="Normaalweb"/>
        <w:spacing w:before="0" w:beforeAutospacing="0" w:after="0" w:afterAutospacing="0" w:line="300" w:lineRule="exact"/>
        <w:rPr>
          <w:rFonts w:asciiTheme="minorHAnsi" w:hAnsiTheme="minorHAnsi" w:cstheme="minorHAnsi"/>
          <w:sz w:val="22"/>
          <w:szCs w:val="22"/>
        </w:rPr>
      </w:pPr>
      <w:r>
        <w:rPr>
          <w:rFonts w:asciiTheme="minorHAnsi" w:hAnsiTheme="minorHAnsi" w:cstheme="minorHAnsi"/>
          <w:sz w:val="22"/>
          <w:szCs w:val="22"/>
        </w:rPr>
        <w:t>Draagt het college op:</w:t>
      </w:r>
    </w:p>
    <w:p w14:paraId="1B66928B" w14:textId="175D9893" w:rsidR="004B0871" w:rsidRPr="00D6359B" w:rsidRDefault="00D6359B" w:rsidP="00D6359B">
      <w:pPr>
        <w:pStyle w:val="Normaalweb"/>
        <w:numPr>
          <w:ilvl w:val="0"/>
          <w:numId w:val="15"/>
        </w:numPr>
        <w:spacing w:before="0" w:beforeAutospacing="0" w:after="0" w:afterAutospacing="0" w:line="300" w:lineRule="exact"/>
        <w:ind w:left="714" w:hanging="357"/>
        <w:rPr>
          <w:rFonts w:asciiTheme="minorHAnsi" w:hAnsiTheme="minorHAnsi" w:cstheme="minorHAnsi"/>
          <w:sz w:val="22"/>
          <w:szCs w:val="22"/>
        </w:rPr>
      </w:pPr>
      <w:proofErr w:type="gramStart"/>
      <w:r w:rsidRPr="00D6359B">
        <w:rPr>
          <w:rFonts w:asciiTheme="minorHAnsi" w:hAnsiTheme="minorHAnsi" w:cstheme="minorHAnsi"/>
        </w:rPr>
        <w:t>financieel</w:t>
      </w:r>
      <w:proofErr w:type="gramEnd"/>
      <w:r w:rsidRPr="00D6359B">
        <w:rPr>
          <w:rFonts w:asciiTheme="minorHAnsi" w:hAnsiTheme="minorHAnsi" w:cstheme="minorHAnsi"/>
        </w:rPr>
        <w:t xml:space="preserve"> bij te dragen aan het Holocaust Namenmonument, bijvoorbeeld 1430 euro (</w:t>
      </w:r>
      <w:r>
        <w:rPr>
          <w:rFonts w:asciiTheme="minorHAnsi" w:hAnsiTheme="minorHAnsi" w:cstheme="minorHAnsi"/>
        </w:rPr>
        <w:t>10 euro per Delfts slachtoffer)</w:t>
      </w:r>
      <w:r w:rsidR="0028143B" w:rsidRPr="00D6359B">
        <w:rPr>
          <w:rFonts w:asciiTheme="minorHAnsi" w:hAnsiTheme="minorHAnsi" w:cstheme="minorHAnsi"/>
          <w:sz w:val="22"/>
          <w:szCs w:val="22"/>
        </w:rPr>
        <w:t>,</w:t>
      </w:r>
      <w:r w:rsidR="00BC5936" w:rsidRPr="00D6359B">
        <w:rPr>
          <w:rFonts w:asciiTheme="minorHAnsi" w:hAnsiTheme="minorHAnsi" w:cstheme="minorHAnsi"/>
          <w:sz w:val="22"/>
          <w:szCs w:val="22"/>
        </w:rPr>
        <w:br/>
      </w:r>
    </w:p>
    <w:p w14:paraId="49108E00" w14:textId="77777777" w:rsidR="00646BA2" w:rsidRPr="00BC5936" w:rsidRDefault="00646BA2" w:rsidP="0028143B">
      <w:pPr>
        <w:pStyle w:val="Normaalweb"/>
        <w:spacing w:before="0" w:beforeAutospacing="0" w:after="0" w:afterAutospacing="0" w:line="300" w:lineRule="exact"/>
        <w:rPr>
          <w:rFonts w:asciiTheme="minorHAnsi" w:hAnsiTheme="minorHAnsi" w:cstheme="minorHAnsi"/>
          <w:sz w:val="22"/>
          <w:szCs w:val="22"/>
        </w:rPr>
      </w:pPr>
      <w:proofErr w:type="gramStart"/>
      <w:r w:rsidRPr="00BC5936">
        <w:rPr>
          <w:rFonts w:asciiTheme="minorHAnsi" w:hAnsiTheme="minorHAnsi" w:cstheme="minorHAnsi"/>
          <w:sz w:val="22"/>
          <w:szCs w:val="22"/>
        </w:rPr>
        <w:t>en</w:t>
      </w:r>
      <w:proofErr w:type="gramEnd"/>
      <w:r w:rsidRPr="00BC5936">
        <w:rPr>
          <w:rFonts w:asciiTheme="minorHAnsi" w:hAnsiTheme="minorHAnsi" w:cstheme="minorHAnsi"/>
          <w:sz w:val="22"/>
          <w:szCs w:val="22"/>
        </w:rPr>
        <w:t xml:space="preserve"> gaat over tot de orde van de dag.</w:t>
      </w:r>
    </w:p>
    <w:p w14:paraId="60CF122C" w14:textId="77777777" w:rsidR="00646BA2" w:rsidRPr="00BC5936" w:rsidRDefault="00646BA2" w:rsidP="0028143B">
      <w:pPr>
        <w:pStyle w:val="Normaalweb"/>
        <w:spacing w:before="0" w:beforeAutospacing="0" w:after="0" w:afterAutospacing="0" w:line="300" w:lineRule="exact"/>
        <w:rPr>
          <w:rFonts w:asciiTheme="minorHAnsi" w:hAnsiTheme="minorHAnsi" w:cstheme="minorHAnsi"/>
          <w:sz w:val="22"/>
          <w:szCs w:val="22"/>
        </w:rPr>
      </w:pPr>
    </w:p>
    <w:p w14:paraId="02F902B9" w14:textId="77777777" w:rsidR="00646BA2" w:rsidRPr="00BC5936" w:rsidRDefault="00646BA2" w:rsidP="0028143B">
      <w:pPr>
        <w:pStyle w:val="Normaalweb"/>
        <w:spacing w:before="0" w:beforeAutospacing="0" w:after="0" w:afterAutospacing="0" w:line="300" w:lineRule="exact"/>
        <w:rPr>
          <w:rFonts w:asciiTheme="minorHAnsi" w:hAnsiTheme="minorHAnsi" w:cstheme="minorHAnsi"/>
          <w:sz w:val="22"/>
          <w:szCs w:val="22"/>
        </w:rPr>
      </w:pPr>
      <w:r w:rsidRPr="00BC5936">
        <w:rPr>
          <w:rFonts w:asciiTheme="minorHAnsi" w:hAnsiTheme="minorHAnsi" w:cstheme="minorHAnsi"/>
          <w:sz w:val="22"/>
          <w:szCs w:val="22"/>
        </w:rPr>
        <w:t> </w:t>
      </w:r>
    </w:p>
    <w:p w14:paraId="1FF81A7D" w14:textId="5843B547" w:rsidR="00646BA2" w:rsidRPr="00BC5936" w:rsidRDefault="00907857" w:rsidP="00BD56F9">
      <w:pPr>
        <w:tabs>
          <w:tab w:val="right" w:pos="0"/>
          <w:tab w:val="left" w:pos="1701"/>
          <w:tab w:val="left" w:pos="3402"/>
          <w:tab w:val="left" w:pos="6379"/>
        </w:tabs>
        <w:spacing w:line="300" w:lineRule="exact"/>
        <w:rPr>
          <w:rFonts w:cstheme="minorHAnsi"/>
        </w:rPr>
      </w:pPr>
      <w:r>
        <w:t>Joëlle Gooijer</w:t>
      </w:r>
      <w:r>
        <w:tab/>
      </w:r>
      <w:r w:rsidR="00BD56F9">
        <w:tab/>
        <w:t>Rob van Woudenberg</w:t>
      </w:r>
      <w:r w:rsidR="00BD56F9">
        <w:tab/>
        <w:t xml:space="preserve">Aad </w:t>
      </w:r>
      <w:proofErr w:type="spellStart"/>
      <w:r w:rsidR="00BD56F9">
        <w:t>Meuleman</w:t>
      </w:r>
      <w:proofErr w:type="spellEnd"/>
      <w:r>
        <w:br/>
        <w:t>ChristenUnie</w:t>
      </w:r>
      <w:r>
        <w:tab/>
      </w:r>
      <w:r w:rsidR="00EE3545" w:rsidRPr="00BC5936">
        <w:rPr>
          <w:rFonts w:cstheme="minorHAnsi"/>
        </w:rPr>
        <w:tab/>
      </w:r>
      <w:r w:rsidR="00BD56F9">
        <w:rPr>
          <w:rFonts w:cstheme="minorHAnsi"/>
        </w:rPr>
        <w:t>CDA</w:t>
      </w:r>
      <w:r w:rsidR="00EE3545" w:rsidRPr="00BC5936">
        <w:rPr>
          <w:rFonts w:cstheme="minorHAnsi"/>
        </w:rPr>
        <w:tab/>
      </w:r>
      <w:r w:rsidR="00BD56F9">
        <w:rPr>
          <w:rFonts w:cstheme="minorHAnsi"/>
        </w:rPr>
        <w:t>Stadsbelangen Delft</w:t>
      </w:r>
      <w:bookmarkStart w:id="0" w:name="_GoBack"/>
      <w:bookmarkEnd w:id="0"/>
      <w:r w:rsidR="00EE3545" w:rsidRPr="00BC5936">
        <w:rPr>
          <w:rFonts w:cstheme="minorHAnsi"/>
        </w:rPr>
        <w:tab/>
      </w:r>
    </w:p>
    <w:sectPr w:rsidR="00646BA2" w:rsidRPr="00BC5936" w:rsidSect="000604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F4C2B" w14:textId="77777777" w:rsidR="00F34F85" w:rsidRDefault="00F34F85" w:rsidP="003A632E">
      <w:pPr>
        <w:spacing w:after="0" w:line="240" w:lineRule="auto"/>
      </w:pPr>
      <w:r>
        <w:separator/>
      </w:r>
    </w:p>
  </w:endnote>
  <w:endnote w:type="continuationSeparator" w:id="0">
    <w:p w14:paraId="4B2FD54B" w14:textId="77777777" w:rsidR="00F34F85" w:rsidRDefault="00F34F85" w:rsidP="003A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CCDAF" w14:textId="77777777" w:rsidR="00F34F85" w:rsidRDefault="00F34F85" w:rsidP="003A632E">
      <w:pPr>
        <w:spacing w:after="0" w:line="240" w:lineRule="auto"/>
      </w:pPr>
      <w:r>
        <w:separator/>
      </w:r>
    </w:p>
  </w:footnote>
  <w:footnote w:type="continuationSeparator" w:id="0">
    <w:p w14:paraId="49C5407A" w14:textId="77777777" w:rsidR="00F34F85" w:rsidRDefault="00F34F85" w:rsidP="003A632E">
      <w:pPr>
        <w:spacing w:after="0" w:line="240" w:lineRule="auto"/>
      </w:pPr>
      <w:r>
        <w:continuationSeparator/>
      </w:r>
    </w:p>
  </w:footnote>
  <w:footnote w:id="1">
    <w:p w14:paraId="1A7CE0B4" w14:textId="39B92EA3" w:rsidR="00061EC8" w:rsidRDefault="00061EC8">
      <w:pPr>
        <w:pStyle w:val="Voetnoottekst"/>
      </w:pPr>
      <w:r>
        <w:rPr>
          <w:rStyle w:val="Voetnootmarkering"/>
        </w:rPr>
        <w:footnoteRef/>
      </w:r>
      <w:r>
        <w:t xml:space="preserve"> </w:t>
      </w:r>
      <w:hyperlink r:id="rId1" w:history="1">
        <w:r w:rsidRPr="00D26412">
          <w:rPr>
            <w:rStyle w:val="Hyperlink"/>
          </w:rPr>
          <w:t>https://www.holocaustnamenmonument.nl</w:t>
        </w:r>
      </w:hyperlink>
    </w:p>
    <w:p w14:paraId="6AF4D02E" w14:textId="77777777" w:rsidR="00061EC8" w:rsidRDefault="00061EC8">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B8"/>
    <w:multiLevelType w:val="hybridMultilevel"/>
    <w:tmpl w:val="E7820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E624B3"/>
    <w:multiLevelType w:val="hybridMultilevel"/>
    <w:tmpl w:val="810C2F4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1301893"/>
    <w:multiLevelType w:val="hybridMultilevel"/>
    <w:tmpl w:val="003AF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C46C19"/>
    <w:multiLevelType w:val="hybridMultilevel"/>
    <w:tmpl w:val="6BCABC4E"/>
    <w:lvl w:ilvl="0" w:tplc="DB6A2DB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A576C7"/>
    <w:multiLevelType w:val="hybridMultilevel"/>
    <w:tmpl w:val="A21ED7FC"/>
    <w:lvl w:ilvl="0" w:tplc="DB6A2DB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837E4D"/>
    <w:multiLevelType w:val="hybridMultilevel"/>
    <w:tmpl w:val="2F6A7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015E08"/>
    <w:multiLevelType w:val="hybridMultilevel"/>
    <w:tmpl w:val="3B0CA848"/>
    <w:lvl w:ilvl="0" w:tplc="1FD0F8D8">
      <w:start w:val="14"/>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49D4EA5"/>
    <w:multiLevelType w:val="hybridMultilevel"/>
    <w:tmpl w:val="371A3E96"/>
    <w:lvl w:ilvl="0" w:tplc="1FD0F8D8">
      <w:start w:val="14"/>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3E293C"/>
    <w:multiLevelType w:val="hybridMultilevel"/>
    <w:tmpl w:val="1902AFA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DF965FF"/>
    <w:multiLevelType w:val="hybridMultilevel"/>
    <w:tmpl w:val="18889D9C"/>
    <w:lvl w:ilvl="0" w:tplc="6FFE0332">
      <w:numFmt w:val="bullet"/>
      <w:lvlText w:val="•"/>
      <w:lvlJc w:val="left"/>
      <w:pPr>
        <w:ind w:left="870" w:hanging="51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BFB4636"/>
    <w:multiLevelType w:val="hybridMultilevel"/>
    <w:tmpl w:val="6E48623E"/>
    <w:lvl w:ilvl="0" w:tplc="DB6A2DB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C455DA0"/>
    <w:multiLevelType w:val="hybridMultilevel"/>
    <w:tmpl w:val="0F548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EC07FDC"/>
    <w:multiLevelType w:val="hybridMultilevel"/>
    <w:tmpl w:val="C114B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5702CF"/>
    <w:multiLevelType w:val="hybridMultilevel"/>
    <w:tmpl w:val="F5462AC4"/>
    <w:lvl w:ilvl="0" w:tplc="DB6A2DB2">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7B815563"/>
    <w:multiLevelType w:val="hybridMultilevel"/>
    <w:tmpl w:val="FB268BC4"/>
    <w:lvl w:ilvl="0" w:tplc="6FFE0332">
      <w:numFmt w:val="bullet"/>
      <w:lvlText w:val="•"/>
      <w:lvlJc w:val="left"/>
      <w:pPr>
        <w:ind w:left="870" w:hanging="51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DA22C7"/>
    <w:multiLevelType w:val="hybridMultilevel"/>
    <w:tmpl w:val="C608D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0"/>
  </w:num>
  <w:num w:numId="5">
    <w:abstractNumId w:val="12"/>
  </w:num>
  <w:num w:numId="6">
    <w:abstractNumId w:val="11"/>
  </w:num>
  <w:num w:numId="7">
    <w:abstractNumId w:val="7"/>
  </w:num>
  <w:num w:numId="8">
    <w:abstractNumId w:val="6"/>
  </w:num>
  <w:num w:numId="9">
    <w:abstractNumId w:val="8"/>
  </w:num>
  <w:num w:numId="10">
    <w:abstractNumId w:val="1"/>
  </w:num>
  <w:num w:numId="11">
    <w:abstractNumId w:val="15"/>
  </w:num>
  <w:num w:numId="12">
    <w:abstractNumId w:val="5"/>
  </w:num>
  <w:num w:numId="13">
    <w:abstractNumId w:val="3"/>
  </w:num>
  <w:num w:numId="14">
    <w:abstractNumId w:val="4"/>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A2"/>
    <w:rsid w:val="00060445"/>
    <w:rsid w:val="00061EC8"/>
    <w:rsid w:val="00064EE4"/>
    <w:rsid w:val="000E2FD7"/>
    <w:rsid w:val="000F1BD6"/>
    <w:rsid w:val="000F2716"/>
    <w:rsid w:val="001764A0"/>
    <w:rsid w:val="001E2351"/>
    <w:rsid w:val="00225244"/>
    <w:rsid w:val="00276FFB"/>
    <w:rsid w:val="0028143B"/>
    <w:rsid w:val="00284991"/>
    <w:rsid w:val="00290CFA"/>
    <w:rsid w:val="0029213E"/>
    <w:rsid w:val="002C1F45"/>
    <w:rsid w:val="00351BA9"/>
    <w:rsid w:val="00366DCC"/>
    <w:rsid w:val="003836F6"/>
    <w:rsid w:val="003878AD"/>
    <w:rsid w:val="003A632E"/>
    <w:rsid w:val="004073EA"/>
    <w:rsid w:val="004B0871"/>
    <w:rsid w:val="004B2471"/>
    <w:rsid w:val="004E6CAD"/>
    <w:rsid w:val="004F4323"/>
    <w:rsid w:val="005360A3"/>
    <w:rsid w:val="005938BD"/>
    <w:rsid w:val="005A1E7E"/>
    <w:rsid w:val="005A6D37"/>
    <w:rsid w:val="006348A7"/>
    <w:rsid w:val="00646BA2"/>
    <w:rsid w:val="00671519"/>
    <w:rsid w:val="00691659"/>
    <w:rsid w:val="006C79B2"/>
    <w:rsid w:val="006F117A"/>
    <w:rsid w:val="00785CE1"/>
    <w:rsid w:val="007A035F"/>
    <w:rsid w:val="0083401F"/>
    <w:rsid w:val="00907857"/>
    <w:rsid w:val="00927892"/>
    <w:rsid w:val="00976AB6"/>
    <w:rsid w:val="00A2082E"/>
    <w:rsid w:val="00A4649A"/>
    <w:rsid w:val="00A93C85"/>
    <w:rsid w:val="00AA391C"/>
    <w:rsid w:val="00AC2296"/>
    <w:rsid w:val="00B04A74"/>
    <w:rsid w:val="00B0752F"/>
    <w:rsid w:val="00BC5936"/>
    <w:rsid w:val="00BD56F9"/>
    <w:rsid w:val="00C20F27"/>
    <w:rsid w:val="00CF123A"/>
    <w:rsid w:val="00CF1922"/>
    <w:rsid w:val="00D6359B"/>
    <w:rsid w:val="00E1565F"/>
    <w:rsid w:val="00EE3545"/>
    <w:rsid w:val="00EE3C4D"/>
    <w:rsid w:val="00F10304"/>
    <w:rsid w:val="00F34F85"/>
    <w:rsid w:val="00F41227"/>
    <w:rsid w:val="00F47A66"/>
    <w:rsid w:val="00F5099F"/>
    <w:rsid w:val="00F527EC"/>
    <w:rsid w:val="00F747C8"/>
    <w:rsid w:val="00FF5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89F7"/>
  <w15:docId w15:val="{9EC92220-8355-4C5C-8949-3F5338D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04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46B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F1B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1BD6"/>
    <w:rPr>
      <w:rFonts w:ascii="Tahoma" w:hAnsi="Tahoma" w:cs="Tahoma"/>
      <w:sz w:val="16"/>
      <w:szCs w:val="16"/>
    </w:rPr>
  </w:style>
  <w:style w:type="character" w:styleId="Verwijzingopmerking">
    <w:name w:val="annotation reference"/>
    <w:basedOn w:val="Standaardalinea-lettertype"/>
    <w:uiPriority w:val="99"/>
    <w:semiHidden/>
    <w:unhideWhenUsed/>
    <w:rsid w:val="00A4649A"/>
    <w:rPr>
      <w:sz w:val="16"/>
      <w:szCs w:val="16"/>
    </w:rPr>
  </w:style>
  <w:style w:type="paragraph" w:styleId="Tekstopmerking">
    <w:name w:val="annotation text"/>
    <w:basedOn w:val="Standaard"/>
    <w:link w:val="TekstopmerkingChar"/>
    <w:uiPriority w:val="99"/>
    <w:semiHidden/>
    <w:unhideWhenUsed/>
    <w:rsid w:val="00A4649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4649A"/>
    <w:rPr>
      <w:sz w:val="20"/>
      <w:szCs w:val="20"/>
    </w:rPr>
  </w:style>
  <w:style w:type="paragraph" w:styleId="Onderwerpvanopmerking">
    <w:name w:val="annotation subject"/>
    <w:basedOn w:val="Tekstopmerking"/>
    <w:next w:val="Tekstopmerking"/>
    <w:link w:val="OnderwerpvanopmerkingChar"/>
    <w:uiPriority w:val="99"/>
    <w:semiHidden/>
    <w:unhideWhenUsed/>
    <w:rsid w:val="00A4649A"/>
    <w:rPr>
      <w:b/>
      <w:bCs/>
    </w:rPr>
  </w:style>
  <w:style w:type="character" w:customStyle="1" w:styleId="OnderwerpvanopmerkingChar">
    <w:name w:val="Onderwerp van opmerking Char"/>
    <w:basedOn w:val="TekstopmerkingChar"/>
    <w:link w:val="Onderwerpvanopmerking"/>
    <w:uiPriority w:val="99"/>
    <w:semiHidden/>
    <w:rsid w:val="00A4649A"/>
    <w:rPr>
      <w:b/>
      <w:bCs/>
      <w:sz w:val="20"/>
      <w:szCs w:val="20"/>
    </w:rPr>
  </w:style>
  <w:style w:type="paragraph" w:customStyle="1" w:styleId="Default">
    <w:name w:val="Default"/>
    <w:rsid w:val="00691659"/>
    <w:pPr>
      <w:autoSpaceDE w:val="0"/>
      <w:autoSpaceDN w:val="0"/>
      <w:adjustRightInd w:val="0"/>
      <w:spacing w:after="0" w:line="240" w:lineRule="auto"/>
    </w:pPr>
    <w:rPr>
      <w:rFonts w:ascii="Times New Roman" w:hAnsi="Times New Roman" w:cs="Times New Roman"/>
      <w:color w:val="000000"/>
      <w:sz w:val="24"/>
      <w:szCs w:val="24"/>
    </w:rPr>
  </w:style>
  <w:style w:type="paragraph" w:styleId="Voetnoottekst">
    <w:name w:val="footnote text"/>
    <w:basedOn w:val="Standaard"/>
    <w:link w:val="VoetnoottekstChar"/>
    <w:uiPriority w:val="99"/>
    <w:semiHidden/>
    <w:unhideWhenUsed/>
    <w:rsid w:val="003A632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632E"/>
    <w:rPr>
      <w:sz w:val="20"/>
      <w:szCs w:val="20"/>
    </w:rPr>
  </w:style>
  <w:style w:type="character" w:styleId="Voetnootmarkering">
    <w:name w:val="footnote reference"/>
    <w:basedOn w:val="Standaardalinea-lettertype"/>
    <w:uiPriority w:val="99"/>
    <w:semiHidden/>
    <w:unhideWhenUsed/>
    <w:rsid w:val="003A632E"/>
    <w:rPr>
      <w:vertAlign w:val="superscript"/>
    </w:rPr>
  </w:style>
  <w:style w:type="character" w:styleId="Hyperlink">
    <w:name w:val="Hyperlink"/>
    <w:basedOn w:val="Standaardalinea-lettertype"/>
    <w:uiPriority w:val="99"/>
    <w:unhideWhenUsed/>
    <w:rsid w:val="003A63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0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holocaustnamenmonumen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57573-3A08-40CE-A058-E19F4927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 gooijer</dc:creator>
  <cp:keywords/>
  <dc:description/>
  <cp:lastModifiedBy>jk gooijer</cp:lastModifiedBy>
  <cp:revision>2</cp:revision>
  <dcterms:created xsi:type="dcterms:W3CDTF">2017-11-09T08:15:00Z</dcterms:created>
  <dcterms:modified xsi:type="dcterms:W3CDTF">2017-11-09T08:15:00Z</dcterms:modified>
</cp:coreProperties>
</file>